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50BB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b/>
          <w:color w:val="000000"/>
          <w:sz w:val="22"/>
          <w:szCs w:val="22"/>
        </w:rPr>
      </w:pPr>
      <w:r w:rsidRPr="00930547">
        <w:rPr>
          <w:rFonts w:ascii="TT Supermolot Neue Exp" w:hAnsi="TT Supermolot Neue Exp"/>
          <w:b/>
          <w:color w:val="000000"/>
          <w:sz w:val="22"/>
          <w:szCs w:val="22"/>
        </w:rPr>
        <w:t>«У Т В Е Р Ж Д А Ю»</w:t>
      </w:r>
    </w:p>
    <w:p w14:paraId="08BC134B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b/>
          <w:color w:val="000000"/>
          <w:sz w:val="22"/>
          <w:szCs w:val="22"/>
        </w:rPr>
      </w:pPr>
    </w:p>
    <w:p w14:paraId="323CD34D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Должность руководителя</w:t>
      </w:r>
    </w:p>
    <w:p w14:paraId="62830D82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организатора официального соревнования</w:t>
      </w:r>
    </w:p>
    <w:p w14:paraId="58AA1A94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или лица, им уполномоченного</w:t>
      </w:r>
    </w:p>
    <w:p w14:paraId="10CA7E41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</w:p>
    <w:p w14:paraId="435A38F6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________________ Инициалы, фамилия</w:t>
      </w:r>
    </w:p>
    <w:p w14:paraId="77481BCB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</w:p>
    <w:p w14:paraId="245F2033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</w:p>
    <w:p w14:paraId="70631C44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  <w:t>«С О Г Л А С О В А Н О»</w:t>
      </w:r>
    </w:p>
    <w:p w14:paraId="25405172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</w:p>
    <w:p w14:paraId="2F8135E4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Должность представителя</w:t>
      </w:r>
    </w:p>
    <w:p w14:paraId="0AFD3D81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территориального органа МВД России</w:t>
      </w:r>
    </w:p>
    <w:p w14:paraId="302D30E4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</w:p>
    <w:p w14:paraId="50B9690D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</w:p>
    <w:p w14:paraId="740009D6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________________ Инициалы, фамилия</w:t>
      </w:r>
    </w:p>
    <w:p w14:paraId="40864915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</w:p>
    <w:p w14:paraId="7AAE8BA8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</w:p>
    <w:p w14:paraId="1530B4DA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  <w:sectPr w:rsidR="009A5F14" w:rsidRPr="00930547" w:rsidSect="002506AD">
          <w:headerReference w:type="default" r:id="rId8"/>
          <w:type w:val="continuous"/>
          <w:pgSz w:w="11906" w:h="16838"/>
          <w:pgMar w:top="1417" w:right="849" w:bottom="1417" w:left="1134" w:header="851" w:footer="1134" w:gutter="0"/>
          <w:cols w:num="2" w:space="0"/>
        </w:sectPr>
      </w:pPr>
    </w:p>
    <w:p w14:paraId="0896DCC0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jc w:val="both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  <w:bookmarkStart w:id="0" w:name="_Hlk44092430"/>
      <w:r w:rsidRPr="00930547"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  <w:t>«С О Г Л А С О В А Н О»</w:t>
      </w:r>
    </w:p>
    <w:p w14:paraId="1E9F6527" w14:textId="77777777" w:rsidR="009A5F14" w:rsidRPr="00930547" w:rsidRDefault="009A5F14" w:rsidP="009A5F14">
      <w:pPr>
        <w:widowControl/>
        <w:suppressAutoHyphens w:val="0"/>
        <w:ind w:right="3" w:firstLine="709"/>
        <w:jc w:val="both"/>
        <w:rPr>
          <w:rFonts w:ascii="TT Supermolot Neue Exp" w:hAnsi="TT Supermolot Neue Exp"/>
          <w:b/>
          <w:color w:val="000000"/>
          <w:sz w:val="22"/>
          <w:szCs w:val="22"/>
          <w:highlight w:val="yellow"/>
        </w:rPr>
      </w:pPr>
    </w:p>
    <w:p w14:paraId="63F853DF" w14:textId="77777777" w:rsidR="009A5F14" w:rsidRPr="00930547" w:rsidRDefault="009A5F14" w:rsidP="009A5F14">
      <w:pPr>
        <w:widowControl/>
        <w:suppressAutoHyphens w:val="0"/>
        <w:ind w:left="4956" w:right="3" w:hanging="4956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Должность руководителя</w:t>
      </w:r>
    </w:p>
    <w:p w14:paraId="48B66F86" w14:textId="77777777" w:rsidR="009A5F14" w:rsidRPr="00930547" w:rsidRDefault="009A5F14" w:rsidP="009A5F14">
      <w:pPr>
        <w:widowControl/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собственника, пользователя объекта спорта</w:t>
      </w:r>
    </w:p>
    <w:p w14:paraId="19E13588" w14:textId="77777777" w:rsidR="009A5F14" w:rsidRPr="00930547" w:rsidRDefault="009A5F14" w:rsidP="009A5F14">
      <w:pPr>
        <w:widowControl/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или лица, им уполномоченного</w:t>
      </w:r>
    </w:p>
    <w:p w14:paraId="6FCF71AE" w14:textId="77777777" w:rsidR="009A5F14" w:rsidRPr="00930547" w:rsidRDefault="009A5F14" w:rsidP="009A5F14">
      <w:pPr>
        <w:widowControl/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</w:p>
    <w:p w14:paraId="044900CC" w14:textId="77777777" w:rsidR="009A5F14" w:rsidRPr="00930547" w:rsidRDefault="009A5F14" w:rsidP="009A5F14">
      <w:pPr>
        <w:widowControl/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  <w:highlight w:val="yellow"/>
        </w:rPr>
      </w:pPr>
    </w:p>
    <w:p w14:paraId="7FB04AD4" w14:textId="77777777" w:rsidR="009A5F14" w:rsidRPr="00930547" w:rsidRDefault="009A5F14" w:rsidP="009A5F14">
      <w:pPr>
        <w:widowControl/>
        <w:suppressAutoHyphens w:val="0"/>
        <w:ind w:right="3"/>
        <w:jc w:val="both"/>
        <w:rPr>
          <w:rFonts w:ascii="TT Supermolot Neue Exp" w:hAnsi="TT Supermolot Neue Exp"/>
          <w:color w:val="000000"/>
          <w:sz w:val="22"/>
          <w:szCs w:val="22"/>
        </w:rPr>
      </w:pPr>
      <w:r w:rsidRPr="00930547">
        <w:rPr>
          <w:rFonts w:ascii="TT Supermolot Neue Exp" w:hAnsi="TT Supermolot Neue Exp"/>
          <w:color w:val="000000"/>
          <w:sz w:val="22"/>
          <w:szCs w:val="22"/>
          <w:highlight w:val="yellow"/>
        </w:rPr>
        <w:t>________________ Инициалы, фамилия</w:t>
      </w:r>
    </w:p>
    <w:bookmarkEnd w:id="0"/>
    <w:p w14:paraId="2933941D" w14:textId="77777777" w:rsidR="009A5F14" w:rsidRPr="00930547" w:rsidRDefault="009A5F14" w:rsidP="009A5F14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color w:val="000000"/>
          <w:sz w:val="22"/>
          <w:szCs w:val="22"/>
        </w:rPr>
      </w:pPr>
    </w:p>
    <w:p w14:paraId="2F73A132" w14:textId="77777777" w:rsidR="00BD3C0B" w:rsidRPr="00930547" w:rsidRDefault="00BD3C0B" w:rsidP="00DB1EE9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color w:val="000000"/>
          <w:sz w:val="22"/>
          <w:szCs w:val="22"/>
        </w:rPr>
      </w:pPr>
    </w:p>
    <w:p w14:paraId="01FBC4D3" w14:textId="77777777" w:rsidR="00BD3C0B" w:rsidRPr="00930547" w:rsidRDefault="00BD3C0B" w:rsidP="00DB1EE9">
      <w:pPr>
        <w:widowControl/>
        <w:tabs>
          <w:tab w:val="left" w:pos="708"/>
          <w:tab w:val="left" w:pos="5103"/>
        </w:tabs>
        <w:suppressAutoHyphens w:val="0"/>
        <w:ind w:right="3"/>
        <w:rPr>
          <w:rFonts w:ascii="TT Supermolot Neue Exp" w:hAnsi="TT Supermolot Neue Exp"/>
          <w:color w:val="000000"/>
          <w:sz w:val="22"/>
          <w:szCs w:val="22"/>
        </w:rPr>
      </w:pPr>
    </w:p>
    <w:p w14:paraId="32BA74F8" w14:textId="77777777" w:rsidR="00DB1EE9" w:rsidRPr="00930547" w:rsidRDefault="00DB1EE9" w:rsidP="00DB1EE9">
      <w:pPr>
        <w:suppressLineNumbers/>
        <w:tabs>
          <w:tab w:val="center" w:pos="4677"/>
          <w:tab w:val="right" w:pos="9355"/>
        </w:tabs>
        <w:suppressAutoHyphens w:val="0"/>
        <w:ind w:right="3" w:firstLine="880"/>
        <w:jc w:val="both"/>
        <w:rPr>
          <w:rFonts w:ascii="TT Supermolot Neue Exp" w:hAnsi="TT Supermolot Neue Exp"/>
          <w:sz w:val="22"/>
          <w:szCs w:val="22"/>
        </w:rPr>
      </w:pPr>
    </w:p>
    <w:p w14:paraId="36262F47" w14:textId="77777777" w:rsidR="00DB1EE9" w:rsidRPr="00930547" w:rsidRDefault="00DB1EE9" w:rsidP="00DB1EE9">
      <w:pPr>
        <w:ind w:right="3"/>
        <w:rPr>
          <w:rFonts w:ascii="TT Supermolot Neue Exp" w:hAnsi="TT Supermolot Neue Exp"/>
          <w:sz w:val="22"/>
          <w:szCs w:val="22"/>
        </w:rPr>
        <w:sectPr w:rsidR="00DB1EE9" w:rsidRPr="00930547" w:rsidSect="00306A86">
          <w:headerReference w:type="default" r:id="rId9"/>
          <w:type w:val="continuous"/>
          <w:pgSz w:w="11906" w:h="16838"/>
          <w:pgMar w:top="1417" w:right="849" w:bottom="1417" w:left="1134" w:header="851" w:footer="1134" w:gutter="0"/>
          <w:cols w:space="0"/>
        </w:sectPr>
      </w:pPr>
    </w:p>
    <w:p w14:paraId="71F097D3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</w:pP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  <w:t>П Л А Н</w:t>
      </w:r>
    </w:p>
    <w:p w14:paraId="35FD5C1C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</w:pPr>
    </w:p>
    <w:p w14:paraId="112AEC36" w14:textId="76DFB688" w:rsidR="00105F8A" w:rsidRPr="00930547" w:rsidRDefault="00DB1EE9" w:rsidP="00303ECC">
      <w:pPr>
        <w:widowControl/>
        <w:tabs>
          <w:tab w:val="left" w:pos="567"/>
          <w:tab w:val="left" w:pos="5103"/>
        </w:tabs>
        <w:ind w:left="-851" w:right="-567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</w:pP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  <w:t xml:space="preserve">мероприятий по обеспечению </w:t>
      </w:r>
      <w:r w:rsidR="00013F4B" w:rsidRPr="00930547"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  <w:t xml:space="preserve">общественного порядка и </w:t>
      </w: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  <w:t>общественной безопасности</w:t>
      </w:r>
    </w:p>
    <w:p w14:paraId="10A00375" w14:textId="568E0C38" w:rsidR="00AC432E" w:rsidRPr="00930547" w:rsidRDefault="004B40D7" w:rsidP="00303ECC">
      <w:pPr>
        <w:widowControl/>
        <w:tabs>
          <w:tab w:val="left" w:pos="567"/>
          <w:tab w:val="left" w:pos="5103"/>
        </w:tabs>
        <w:ind w:left="-851" w:right="-567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</w:pP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  <w:t>при проведении</w:t>
      </w:r>
      <w:r w:rsidR="00105F8A" w:rsidRPr="00930547"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  <w:t xml:space="preserve"> </w:t>
      </w:r>
      <w:r w:rsidR="00AC432E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матча </w:t>
      </w:r>
      <w:r w:rsidR="009D254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Первой/Второй Лиги</w:t>
      </w:r>
      <w:r w:rsidR="00AC432E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 по футболу </w:t>
      </w:r>
      <w:r w:rsidR="00860C7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сезона </w:t>
      </w:r>
      <w:r w:rsidR="00AC432E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202</w:t>
      </w:r>
      <w:r w:rsidR="009D254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2</w:t>
      </w:r>
      <w:r w:rsidR="00D113A4" w:rsidRPr="00930547">
        <w:rPr>
          <w:rFonts w:ascii="TT Supermolot Neue Exp" w:hAnsi="TT Supermolot Neue Exp"/>
          <w:b/>
          <w:sz w:val="22"/>
          <w:szCs w:val="22"/>
          <w:highlight w:val="yellow"/>
        </w:rPr>
        <w:t>–202</w:t>
      </w:r>
      <w:r w:rsidR="009D2544" w:rsidRPr="00930547">
        <w:rPr>
          <w:rFonts w:ascii="TT Supermolot Neue Exp" w:hAnsi="TT Supermolot Neue Exp"/>
          <w:b/>
          <w:sz w:val="22"/>
          <w:szCs w:val="22"/>
          <w:highlight w:val="yellow"/>
        </w:rPr>
        <w:t>3</w:t>
      </w:r>
      <w:r w:rsidR="00AC432E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 год</w:t>
      </w:r>
      <w:r w:rsidR="00D113A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ов</w:t>
      </w:r>
    </w:p>
    <w:p w14:paraId="3D2AEF27" w14:textId="0F00C0E8" w:rsidR="00AC432E" w:rsidRPr="00930547" w:rsidRDefault="00AC432E" w:rsidP="00303ECC">
      <w:pPr>
        <w:widowControl/>
        <w:tabs>
          <w:tab w:val="left" w:pos="567"/>
          <w:tab w:val="left" w:pos="5103"/>
        </w:tabs>
        <w:ind w:left="-851" w:right="-567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</w:pPr>
      <w:bookmarkStart w:id="1" w:name="_Hlk116571053"/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между </w:t>
      </w:r>
      <w:r w:rsidR="009D254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«____________________»</w:t>
      </w:r>
      <w:r w:rsidR="006D08AA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 и </w:t>
      </w: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ФК «</w:t>
      </w:r>
      <w:r w:rsidR="009D254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_________________________</w:t>
      </w: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» </w:t>
      </w:r>
    </w:p>
    <w:bookmarkEnd w:id="1"/>
    <w:p w14:paraId="20568A68" w14:textId="657A6575" w:rsidR="00DB1EE9" w:rsidRPr="00930547" w:rsidRDefault="009D2544" w:rsidP="00303ECC">
      <w:pPr>
        <w:widowControl/>
        <w:tabs>
          <w:tab w:val="left" w:pos="567"/>
          <w:tab w:val="left" w:pos="5103"/>
        </w:tabs>
        <w:ind w:left="-851" w:right="-567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</w:pP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«_____»______________</w:t>
      </w:r>
      <w:r w:rsidR="00AC432E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 202</w:t>
      </w: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2</w:t>
      </w:r>
      <w:r w:rsidR="00AC432E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 года </w:t>
      </w:r>
      <w:r w:rsidR="009A5F1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на стадионе «</w:t>
      </w: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___________________</w:t>
      </w:r>
      <w:r w:rsidR="009A5F1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»</w:t>
      </w:r>
    </w:p>
    <w:p w14:paraId="330885A2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</w:pPr>
    </w:p>
    <w:p w14:paraId="68FB6720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</w:pPr>
    </w:p>
    <w:p w14:paraId="0FB01736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71772B43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03C38F79" w14:textId="77777777" w:rsidR="00DB1EE9" w:rsidRPr="00930547" w:rsidRDefault="00DB1EE9" w:rsidP="00A82FFE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0063B841" w14:textId="77777777" w:rsidR="00841A9A" w:rsidRPr="00930547" w:rsidRDefault="00841A9A" w:rsidP="00A82FFE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0CA037EF" w14:textId="77777777" w:rsidR="00841A9A" w:rsidRPr="00930547" w:rsidRDefault="00841A9A" w:rsidP="00A82FFE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798E86A4" w14:textId="77777777" w:rsidR="00841A9A" w:rsidRPr="00930547" w:rsidRDefault="00841A9A" w:rsidP="00A82FFE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6BD04058" w14:textId="77777777" w:rsidR="00A82FFE" w:rsidRPr="00930547" w:rsidRDefault="00A82FFE" w:rsidP="00A82FFE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2F416DED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7C22DD9C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609C9292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71AFD044" w14:textId="77777777" w:rsidR="002506AD" w:rsidRPr="00930547" w:rsidRDefault="002506AD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00D5A9C2" w14:textId="77777777" w:rsidR="002506AD" w:rsidRPr="00930547" w:rsidRDefault="002506AD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1FDE1E11" w14:textId="77777777" w:rsidR="00EB2958" w:rsidRPr="00930547" w:rsidRDefault="00EB2958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28A20BA4" w14:textId="77777777" w:rsidR="00B90B79" w:rsidRPr="00930547" w:rsidRDefault="00B90B7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6BA556A6" w14:textId="77777777" w:rsidR="00B90B79" w:rsidRPr="00930547" w:rsidRDefault="00B90B7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40FA0C1D" w14:textId="77777777" w:rsidR="00670F9A" w:rsidRPr="00930547" w:rsidRDefault="00670F9A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53AF82AF" w14:textId="77777777" w:rsidR="00670F9A" w:rsidRPr="00930547" w:rsidRDefault="00670F9A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color w:val="000000"/>
          <w:sz w:val="22"/>
          <w:szCs w:val="22"/>
          <w:u w:val="single"/>
          <w:lang w:eastAsia="ar-SA"/>
        </w:rPr>
      </w:pPr>
    </w:p>
    <w:p w14:paraId="0F355EBA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sz w:val="22"/>
          <w:szCs w:val="22"/>
          <w:lang w:eastAsia="ar-SA"/>
        </w:rPr>
      </w:pPr>
    </w:p>
    <w:p w14:paraId="0D7FAF4F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3"/>
        <w:jc w:val="center"/>
        <w:rPr>
          <w:rFonts w:ascii="TT Supermolot Neue Exp" w:eastAsia="Calibri" w:hAnsi="TT Supermolot Neue Exp"/>
          <w:bCs/>
          <w:sz w:val="22"/>
          <w:szCs w:val="22"/>
          <w:lang w:eastAsia="ar-SA"/>
        </w:rPr>
      </w:pPr>
    </w:p>
    <w:p w14:paraId="767523D7" w14:textId="77777777" w:rsidR="00DB1EE9" w:rsidRPr="00930547" w:rsidRDefault="00DB1EE9" w:rsidP="00DB1EE9">
      <w:pPr>
        <w:widowControl/>
        <w:tabs>
          <w:tab w:val="left" w:pos="567"/>
          <w:tab w:val="left" w:pos="5103"/>
        </w:tabs>
        <w:ind w:right="-283"/>
        <w:jc w:val="center"/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</w:pP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lang w:eastAsia="ar-SA"/>
        </w:rPr>
        <w:t xml:space="preserve">г. </w:t>
      </w:r>
      <w:r w:rsidR="00BF2995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Москва</w:t>
      </w:r>
    </w:p>
    <w:p w14:paraId="06ECED83" w14:textId="627F61F1" w:rsidR="00E41BF2" w:rsidRPr="00930547" w:rsidRDefault="00DB1EE9" w:rsidP="00B90B79">
      <w:pPr>
        <w:widowControl/>
        <w:tabs>
          <w:tab w:val="left" w:pos="567"/>
          <w:tab w:val="left" w:pos="5103"/>
        </w:tabs>
        <w:ind w:right="-283"/>
        <w:jc w:val="center"/>
        <w:rPr>
          <w:rFonts w:ascii="TT Supermolot Neue Exp" w:hAnsi="TT Supermolot Neue Exp"/>
          <w:b/>
          <w:color w:val="000000"/>
          <w:sz w:val="22"/>
          <w:szCs w:val="22"/>
        </w:rPr>
      </w:pP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20</w:t>
      </w:r>
      <w:r w:rsidR="00EB2958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2</w:t>
      </w:r>
      <w:r w:rsidR="009D2544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2</w:t>
      </w:r>
      <w:r w:rsidR="00EB2958"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 xml:space="preserve"> </w:t>
      </w:r>
      <w:r w:rsidRPr="00930547">
        <w:rPr>
          <w:rFonts w:ascii="TT Supermolot Neue Exp" w:eastAsia="Calibri" w:hAnsi="TT Supermolot Neue Exp"/>
          <w:b/>
          <w:color w:val="000000"/>
          <w:sz w:val="22"/>
          <w:szCs w:val="22"/>
          <w:highlight w:val="yellow"/>
          <w:lang w:eastAsia="ar-SA"/>
        </w:rPr>
        <w:t>г.</w:t>
      </w:r>
    </w:p>
    <w:p w14:paraId="4A607E8D" w14:textId="77777777" w:rsidR="004E6EA7" w:rsidRPr="00930547" w:rsidRDefault="004E6EA7" w:rsidP="002F527F">
      <w:pPr>
        <w:ind w:right="3"/>
        <w:rPr>
          <w:rFonts w:ascii="TT Supermolot Neue Exp" w:hAnsi="TT Supermolot Neue Exp"/>
          <w:sz w:val="22"/>
          <w:szCs w:val="22"/>
        </w:rPr>
        <w:sectPr w:rsidR="004E6EA7" w:rsidRPr="00930547" w:rsidSect="00306A86">
          <w:type w:val="continuous"/>
          <w:pgSz w:w="11906" w:h="16838"/>
          <w:pgMar w:top="1417" w:right="849" w:bottom="1417" w:left="1134" w:header="851" w:footer="1134" w:gutter="0"/>
          <w:cols w:space="0"/>
        </w:sectPr>
      </w:pPr>
    </w:p>
    <w:p w14:paraId="72E3B765" w14:textId="77777777" w:rsidR="000B0D3F" w:rsidRPr="00930547" w:rsidRDefault="000B0D3F" w:rsidP="000567AB">
      <w:pPr>
        <w:pStyle w:val="2"/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  <w:lastRenderedPageBreak/>
        <w:t xml:space="preserve">1. </w:t>
      </w:r>
      <w:r w:rsidR="00D4407D"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  <w:t>Краткая х</w:t>
      </w:r>
      <w:r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  <w:t>арактеристика</w:t>
      </w:r>
    </w:p>
    <w:p w14:paraId="24FF852B" w14:textId="77777777" w:rsidR="000B0D3F" w:rsidRPr="00930547" w:rsidRDefault="000B0D3F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</w:pPr>
    </w:p>
    <w:p w14:paraId="79A4969D" w14:textId="3D8CF344" w:rsidR="00A82FFE" w:rsidRPr="00930547" w:rsidRDefault="00117497" w:rsidP="00AC432E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«____»</w:t>
      </w:r>
      <w:r w:rsidRPr="00930547">
        <w:rPr>
          <w:rFonts w:ascii="TT Supermolot Neue Exp" w:hAnsi="TT Supermolot Neue Exp"/>
          <w:kern w:val="0"/>
          <w:sz w:val="22"/>
          <w:szCs w:val="22"/>
        </w:rPr>
        <w:t>___________</w:t>
      </w:r>
      <w:r w:rsidR="00A82FFE" w:rsidRPr="00930547">
        <w:rPr>
          <w:rFonts w:ascii="TT Supermolot Neue Exp" w:hAnsi="TT Supermolot Neue Exp"/>
          <w:kern w:val="0"/>
          <w:sz w:val="22"/>
          <w:szCs w:val="22"/>
        </w:rPr>
        <w:t xml:space="preserve"> 20</w:t>
      </w:r>
      <w:r w:rsidR="00EB2958" w:rsidRPr="00930547">
        <w:rPr>
          <w:rFonts w:ascii="TT Supermolot Neue Exp" w:hAnsi="TT Supermolot Neue Exp"/>
          <w:kern w:val="0"/>
          <w:sz w:val="22"/>
          <w:szCs w:val="22"/>
        </w:rPr>
        <w:t>2</w:t>
      </w:r>
      <w:r w:rsidR="009D2544" w:rsidRPr="00930547">
        <w:rPr>
          <w:rFonts w:ascii="TT Supermolot Neue Exp" w:hAnsi="TT Supermolot Neue Exp"/>
          <w:kern w:val="0"/>
          <w:sz w:val="22"/>
          <w:szCs w:val="22"/>
        </w:rPr>
        <w:t>2</w:t>
      </w:r>
      <w:r w:rsidR="00A82FFE" w:rsidRPr="00930547">
        <w:rPr>
          <w:rFonts w:ascii="TT Supermolot Neue Exp" w:hAnsi="TT Supermolot Neue Exp"/>
          <w:kern w:val="0"/>
          <w:sz w:val="22"/>
          <w:szCs w:val="22"/>
        </w:rPr>
        <w:t xml:space="preserve"> г</w:t>
      </w:r>
      <w:r w:rsidR="00332EE6" w:rsidRPr="00930547">
        <w:rPr>
          <w:rFonts w:ascii="TT Supermolot Neue Exp" w:hAnsi="TT Supermolot Neue Exp"/>
          <w:kern w:val="0"/>
          <w:sz w:val="22"/>
          <w:szCs w:val="22"/>
        </w:rPr>
        <w:t>ода</w:t>
      </w:r>
      <w:r w:rsidR="00A82FFE" w:rsidRPr="00930547">
        <w:rPr>
          <w:rFonts w:ascii="TT Supermolot Neue Exp" w:hAnsi="TT Supermolot Neue Exp"/>
          <w:kern w:val="0"/>
          <w:sz w:val="22"/>
          <w:szCs w:val="22"/>
        </w:rPr>
        <w:t xml:space="preserve"> </w:t>
      </w:r>
      <w:r w:rsidR="009A5F14" w:rsidRPr="00930547">
        <w:rPr>
          <w:rFonts w:ascii="TT Supermolot Neue Exp" w:hAnsi="TT Supermolot Neue Exp"/>
          <w:kern w:val="0"/>
          <w:sz w:val="22"/>
          <w:szCs w:val="22"/>
        </w:rPr>
        <w:t>на стадионе «</w:t>
      </w:r>
      <w:r w:rsidRPr="00930547">
        <w:rPr>
          <w:rFonts w:ascii="TT Supermolot Neue Exp" w:hAnsi="TT Supermolot Neue Exp"/>
          <w:kern w:val="0"/>
          <w:sz w:val="22"/>
          <w:szCs w:val="22"/>
        </w:rPr>
        <w:t>__________________</w:t>
      </w:r>
      <w:r w:rsidR="009A5F14" w:rsidRPr="00930547">
        <w:rPr>
          <w:rFonts w:ascii="TT Supermolot Neue Exp" w:hAnsi="TT Supermolot Neue Exp"/>
          <w:kern w:val="0"/>
          <w:sz w:val="22"/>
          <w:szCs w:val="22"/>
        </w:rPr>
        <w:t>»</w:t>
      </w:r>
      <w:r w:rsidR="00AC432E" w:rsidRPr="00930547">
        <w:rPr>
          <w:rFonts w:ascii="TT Supermolot Neue Exp" w:hAnsi="TT Supermolot Neue Exp"/>
          <w:kern w:val="0"/>
          <w:sz w:val="22"/>
          <w:szCs w:val="22"/>
        </w:rPr>
        <w:t>, расположенном по адресу:</w:t>
      </w:r>
      <w:r w:rsidRPr="00930547">
        <w:rPr>
          <w:rFonts w:ascii="TT Supermolot Neue Exp" w:hAnsi="TT Supermolot Neue Exp"/>
          <w:kern w:val="0"/>
          <w:sz w:val="22"/>
          <w:szCs w:val="22"/>
        </w:rPr>
        <w:t>________________________________________</w:t>
      </w:r>
      <w:r w:rsidR="004B2C03" w:rsidRPr="00930547">
        <w:rPr>
          <w:rStyle w:val="af0"/>
          <w:rFonts w:ascii="TT Supermolot Neue Exp" w:hAnsi="TT Supermolot Neue Exp"/>
          <w:kern w:val="0"/>
          <w:sz w:val="22"/>
          <w:szCs w:val="22"/>
        </w:rPr>
        <w:footnoteReference w:id="1"/>
      </w:r>
      <w:r w:rsidR="00A82FFE" w:rsidRPr="00930547">
        <w:rPr>
          <w:rFonts w:ascii="TT Supermolot Neue Exp" w:hAnsi="TT Supermolot Neue Exp"/>
          <w:kern w:val="0"/>
          <w:sz w:val="22"/>
          <w:szCs w:val="22"/>
        </w:rPr>
        <w:t xml:space="preserve">, </w:t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 xml:space="preserve">состоится </w:t>
      </w:r>
      <w:r w:rsidR="00AC432E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матч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___________________________________</w:t>
      </w:r>
      <w:r w:rsidR="00AC432E" w:rsidRPr="00930547">
        <w:rPr>
          <w:rFonts w:ascii="TT Supermolot Neue Exp" w:hAnsi="TT Supermolot Neue Exp"/>
          <w:kern w:val="0"/>
          <w:sz w:val="22"/>
          <w:szCs w:val="22"/>
        </w:rPr>
        <w:t xml:space="preserve"> между 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«____________________» и ФК «_________________________» </w:t>
      </w:r>
      <w:r w:rsidR="004B2C03" w:rsidRPr="00930547">
        <w:rPr>
          <w:rStyle w:val="af0"/>
          <w:rFonts w:ascii="TT Supermolot Neue Exp" w:hAnsi="TT Supermolot Neue Exp"/>
          <w:kern w:val="0"/>
          <w:sz w:val="22"/>
          <w:szCs w:val="22"/>
        </w:rPr>
        <w:footnoteReference w:id="2"/>
      </w:r>
      <w:r w:rsidR="00A82FFE" w:rsidRPr="00930547">
        <w:rPr>
          <w:rFonts w:ascii="TT Supermolot Neue Exp" w:hAnsi="TT Supermolot Neue Exp"/>
          <w:kern w:val="0"/>
          <w:sz w:val="22"/>
          <w:szCs w:val="22"/>
        </w:rPr>
        <w:t>.</w:t>
      </w:r>
    </w:p>
    <w:p w14:paraId="3A32F6A1" w14:textId="77777777" w:rsidR="009A4525" w:rsidRPr="00930547" w:rsidRDefault="009A4525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highlight w:val="cyan"/>
        </w:rPr>
      </w:pPr>
    </w:p>
    <w:p w14:paraId="502C400D" w14:textId="53A5264A" w:rsidR="000B0D3F" w:rsidRPr="00930547" w:rsidRDefault="000B0D3F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color w:val="000000" w:themeColor="text1"/>
          <w:kern w:val="0"/>
          <w:sz w:val="22"/>
          <w:szCs w:val="22"/>
        </w:rPr>
      </w:pPr>
      <w:r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 xml:space="preserve">Билетная программа </w:t>
      </w:r>
      <w:r w:rsidR="005675B0"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>Матча</w:t>
      </w:r>
      <w:r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 xml:space="preserve"> – </w:t>
      </w:r>
      <w:r w:rsidR="00117497"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>___________количество</w:t>
      </w:r>
      <w:r w:rsidR="00184FF6"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 xml:space="preserve"> </w:t>
      </w:r>
      <w:bookmarkStart w:id="2" w:name="_Hlk45479529"/>
      <w:r w:rsidR="0056053F"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 xml:space="preserve">индивидуальных зрительских </w:t>
      </w:r>
      <w:r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>мест</w:t>
      </w:r>
      <w:bookmarkEnd w:id="2"/>
      <w:r w:rsidR="004A3B1A"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>а</w:t>
      </w:r>
      <w:r w:rsidRPr="00930547">
        <w:rPr>
          <w:rFonts w:ascii="TT Supermolot Neue Exp" w:hAnsi="TT Supermolot Neue Exp"/>
          <w:color w:val="000000" w:themeColor="text1"/>
          <w:kern w:val="0"/>
          <w:sz w:val="22"/>
          <w:szCs w:val="22"/>
        </w:rPr>
        <w:t>.</w:t>
      </w:r>
    </w:p>
    <w:p w14:paraId="4CA20A17" w14:textId="51678654" w:rsidR="000B0D3F" w:rsidRPr="00930547" w:rsidRDefault="00CF16A7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>Предполагаемое</w:t>
      </w:r>
      <w:r w:rsidR="00CE2DD3" w:rsidRPr="00930547">
        <w:rPr>
          <w:rFonts w:ascii="TT Supermolot Neue Exp" w:hAnsi="TT Supermolot Neue Exp"/>
          <w:kern w:val="0"/>
          <w:sz w:val="22"/>
          <w:szCs w:val="22"/>
        </w:rPr>
        <w:t xml:space="preserve"> количество зрителей –</w:t>
      </w:r>
      <w:r w:rsidR="000B0D3F" w:rsidRPr="00930547">
        <w:rPr>
          <w:rFonts w:ascii="TT Supermolot Neue Exp" w:hAnsi="TT Supermolot Neue Exp"/>
          <w:kern w:val="0"/>
          <w:sz w:val="22"/>
          <w:szCs w:val="22"/>
        </w:rPr>
        <w:t xml:space="preserve"> </w:t>
      </w:r>
      <w:r w:rsidR="00117497" w:rsidRPr="00930547">
        <w:rPr>
          <w:rFonts w:ascii="TT Supermolot Neue Exp" w:hAnsi="TT Supermolot Neue Exp"/>
          <w:kern w:val="0"/>
          <w:sz w:val="22"/>
          <w:szCs w:val="22"/>
        </w:rPr>
        <w:t xml:space="preserve">________количество </w:t>
      </w:r>
      <w:r w:rsidR="000B0D3F" w:rsidRPr="00930547">
        <w:rPr>
          <w:rFonts w:ascii="TT Supermolot Neue Exp" w:hAnsi="TT Supermolot Neue Exp"/>
          <w:kern w:val="0"/>
          <w:sz w:val="22"/>
          <w:szCs w:val="22"/>
        </w:rPr>
        <w:t>человек.</w:t>
      </w:r>
    </w:p>
    <w:p w14:paraId="7F69E640" w14:textId="0910FF2B" w:rsidR="006D42A8" w:rsidRPr="00930547" w:rsidRDefault="00D4407D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Время начала </w:t>
      </w:r>
      <w:r w:rsidR="005675B0" w:rsidRPr="00930547">
        <w:rPr>
          <w:rFonts w:ascii="TT Supermolot Neue Exp" w:hAnsi="TT Supermolot Neue Exp"/>
          <w:kern w:val="0"/>
          <w:sz w:val="22"/>
          <w:szCs w:val="22"/>
        </w:rPr>
        <w:t>Матча –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</w:t>
      </w:r>
      <w:r w:rsidR="00117497" w:rsidRPr="00930547">
        <w:rPr>
          <w:rFonts w:ascii="TT Supermolot Neue Exp" w:hAnsi="TT Supermolot Neue Exp"/>
          <w:kern w:val="0"/>
          <w:sz w:val="22"/>
          <w:szCs w:val="22"/>
        </w:rPr>
        <w:t>______________</w:t>
      </w:r>
      <w:r w:rsidRPr="00930547">
        <w:rPr>
          <w:rFonts w:ascii="TT Supermolot Neue Exp" w:hAnsi="TT Supermolot Neue Exp"/>
          <w:kern w:val="0"/>
          <w:sz w:val="22"/>
          <w:szCs w:val="22"/>
        </w:rPr>
        <w:t>.</w:t>
      </w:r>
    </w:p>
    <w:p w14:paraId="1CB3138C" w14:textId="77777777" w:rsidR="000B0D3F" w:rsidRPr="00930547" w:rsidRDefault="000B0D3F" w:rsidP="001663BE">
      <w:pPr>
        <w:pStyle w:val="2"/>
        <w:jc w:val="both"/>
        <w:rPr>
          <w:rFonts w:ascii="TT Supermolot Neue Exp" w:hAnsi="TT Supermolot Neue Exp" w:cs="Times New Roman"/>
          <w:color w:val="auto"/>
          <w:sz w:val="22"/>
          <w:szCs w:val="22"/>
        </w:rPr>
      </w:pPr>
      <w:r w:rsidRPr="00930547">
        <w:rPr>
          <w:rFonts w:ascii="TT Supermolot Neue Exp" w:hAnsi="TT Supermolot Neue Exp" w:cs="Times New Roman"/>
          <w:color w:val="auto"/>
          <w:sz w:val="22"/>
          <w:szCs w:val="22"/>
        </w:rPr>
        <w:t>2. Реквизиты договора между организатор</w:t>
      </w:r>
      <w:r w:rsidR="00D4407D" w:rsidRPr="00930547">
        <w:rPr>
          <w:rFonts w:ascii="TT Supermolot Neue Exp" w:hAnsi="TT Supermolot Neue Exp" w:cs="Times New Roman"/>
          <w:color w:val="auto"/>
          <w:sz w:val="22"/>
          <w:szCs w:val="22"/>
        </w:rPr>
        <w:t>ом</w:t>
      </w:r>
      <w:r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 </w:t>
      </w:r>
      <w:r w:rsidR="005675B0" w:rsidRPr="00930547">
        <w:rPr>
          <w:rFonts w:ascii="TT Supermolot Neue Exp" w:hAnsi="TT Supermolot Neue Exp" w:cs="Times New Roman"/>
          <w:color w:val="auto"/>
          <w:sz w:val="22"/>
          <w:szCs w:val="22"/>
        </w:rPr>
        <w:t>Матча</w:t>
      </w:r>
      <w:r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 и со</w:t>
      </w:r>
      <w:r w:rsidR="002F527F" w:rsidRPr="00930547">
        <w:rPr>
          <w:rFonts w:ascii="TT Supermolot Neue Exp" w:hAnsi="TT Supermolot Neue Exp" w:cs="Times New Roman"/>
          <w:color w:val="auto"/>
          <w:sz w:val="22"/>
          <w:szCs w:val="22"/>
        </w:rPr>
        <w:t>б</w:t>
      </w:r>
      <w:r w:rsidRPr="00930547">
        <w:rPr>
          <w:rFonts w:ascii="TT Supermolot Neue Exp" w:hAnsi="TT Supermolot Neue Exp" w:cs="Times New Roman"/>
          <w:color w:val="auto"/>
          <w:sz w:val="22"/>
          <w:szCs w:val="22"/>
        </w:rPr>
        <w:t>ственником</w:t>
      </w:r>
      <w:r w:rsidR="000F2934" w:rsidRPr="00930547">
        <w:rPr>
          <w:rFonts w:ascii="TT Supermolot Neue Exp" w:hAnsi="TT Supermolot Neue Exp" w:cs="Times New Roman"/>
          <w:color w:val="auto"/>
          <w:sz w:val="22"/>
          <w:szCs w:val="22"/>
        </w:rPr>
        <w:t>,</w:t>
      </w:r>
      <w:r w:rsidR="00476EFE"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 пользователем </w:t>
      </w:r>
      <w:r w:rsidR="00A01B6C" w:rsidRPr="00930547">
        <w:rPr>
          <w:rFonts w:ascii="TT Supermolot Neue Exp" w:hAnsi="TT Supermolot Neue Exp" w:cs="Times New Roman"/>
          <w:color w:val="auto"/>
          <w:sz w:val="22"/>
          <w:szCs w:val="22"/>
        </w:rPr>
        <w:t>Стадиона</w:t>
      </w:r>
    </w:p>
    <w:p w14:paraId="1D01A3B9" w14:textId="77777777" w:rsidR="000B0D3F" w:rsidRPr="00930547" w:rsidRDefault="000B0D3F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</w:p>
    <w:p w14:paraId="62F2BD15" w14:textId="4DC68A0F" w:rsidR="000B0D3F" w:rsidRPr="00930547" w:rsidRDefault="00AC432E" w:rsidP="003609C0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Акционерное общество «</w:t>
      </w:r>
      <w:r w:rsidR="00117497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___________________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»</w:t>
      </w:r>
      <w:r w:rsidR="004B40D7" w:rsidRPr="00930547">
        <w:rPr>
          <w:rStyle w:val="af0"/>
          <w:rFonts w:ascii="TT Supermolot Neue Exp" w:hAnsi="TT Supermolot Neue Exp"/>
          <w:kern w:val="0"/>
          <w:sz w:val="22"/>
          <w:szCs w:val="22"/>
          <w:lang w:eastAsia="ar-SA"/>
        </w:rPr>
        <w:footnoteReference w:id="3"/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 xml:space="preserve"> предоставляет</w:t>
      </w:r>
      <w:r w:rsidR="00117497" w:rsidRPr="00930547">
        <w:rPr>
          <w:rFonts w:ascii="TT Supermolot Neue Exp" w:hAnsi="TT Supermolot Neue Exp"/>
          <w:kern w:val="0"/>
          <w:sz w:val="22"/>
          <w:szCs w:val="22"/>
        </w:rPr>
        <w:t>_________________________________________</w:t>
      </w:r>
      <w:r w:rsidR="004B40D7" w:rsidRPr="00930547">
        <w:rPr>
          <w:rStyle w:val="af0"/>
          <w:rFonts w:ascii="TT Supermolot Neue Exp" w:hAnsi="TT Supermolot Neue Exp"/>
          <w:kern w:val="0"/>
          <w:sz w:val="22"/>
          <w:szCs w:val="22"/>
          <w:lang w:eastAsia="ar-SA"/>
        </w:rPr>
        <w:footnoteReference w:id="4"/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 xml:space="preserve"> во временное возмездное пользование </w:t>
      </w:r>
      <w:r w:rsidR="00303ECC" w:rsidRPr="00930547">
        <w:rPr>
          <w:rFonts w:ascii="TT Supermolot Neue Exp" w:hAnsi="TT Supermolot Neue Exp"/>
          <w:kern w:val="0"/>
          <w:sz w:val="22"/>
          <w:szCs w:val="22"/>
        </w:rPr>
        <w:t>Стадион</w:t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 xml:space="preserve"> согласно договору </w:t>
      </w:r>
      <w:r w:rsidR="003609C0" w:rsidRPr="00930547">
        <w:rPr>
          <w:rFonts w:ascii="TT Supermolot Neue Exp" w:hAnsi="TT Supermolot Neue Exp"/>
          <w:kern w:val="0"/>
          <w:sz w:val="22"/>
          <w:szCs w:val="22"/>
        </w:rPr>
        <w:t>№</w:t>
      </w:r>
      <w:r w:rsidR="00E56B41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______________</w:t>
      </w:r>
      <w:r w:rsidR="00C66BFF" w:rsidRPr="00930547">
        <w:rPr>
          <w:rFonts w:ascii="TT Supermolot Neue Exp" w:hAnsi="TT Supermolot Neue Exp"/>
          <w:kern w:val="0"/>
          <w:sz w:val="22"/>
          <w:szCs w:val="22"/>
        </w:rPr>
        <w:t xml:space="preserve"> </w:t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>от</w:t>
      </w:r>
      <w:r w:rsidR="003609C0" w:rsidRPr="00930547">
        <w:rPr>
          <w:rFonts w:ascii="TT Supermolot Neue Exp" w:hAnsi="TT Supermolot Neue Exp"/>
          <w:kern w:val="0"/>
          <w:sz w:val="22"/>
          <w:szCs w:val="22"/>
        </w:rPr>
        <w:t xml:space="preserve"> </w:t>
      </w:r>
      <w:r w:rsidR="00117497" w:rsidRPr="00930547">
        <w:rPr>
          <w:rFonts w:ascii="TT Supermolot Neue Exp" w:hAnsi="TT Supermolot Neue Exp"/>
          <w:kern w:val="0"/>
          <w:sz w:val="22"/>
          <w:szCs w:val="22"/>
        </w:rPr>
        <w:t>«____»_________</w:t>
      </w:r>
      <w:r w:rsidR="007B0E38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 </w:t>
      </w:r>
      <w:r w:rsidR="00BF2995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202</w:t>
      </w:r>
      <w:r w:rsidR="00117497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2</w:t>
      </w:r>
      <w:r w:rsidR="00BF2995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 г</w:t>
      </w:r>
      <w:r w:rsidR="00332EE6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ода</w:t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>.</w:t>
      </w:r>
    </w:p>
    <w:p w14:paraId="154CB668" w14:textId="77777777" w:rsidR="000B0D3F" w:rsidRPr="00930547" w:rsidRDefault="00A75A8F" w:rsidP="001663BE">
      <w:pPr>
        <w:pStyle w:val="2"/>
        <w:jc w:val="both"/>
        <w:rPr>
          <w:rFonts w:ascii="TT Supermolot Neue Exp" w:hAnsi="TT Supermolot Neue Exp" w:cs="Times New Roman"/>
          <w:color w:val="auto"/>
          <w:sz w:val="22"/>
          <w:szCs w:val="22"/>
        </w:rPr>
      </w:pPr>
      <w:r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3. Организация управления при проведении </w:t>
      </w:r>
      <w:r w:rsidR="005675B0" w:rsidRPr="00930547">
        <w:rPr>
          <w:rFonts w:ascii="TT Supermolot Neue Exp" w:hAnsi="TT Supermolot Neue Exp" w:cs="Times New Roman"/>
          <w:color w:val="auto"/>
          <w:sz w:val="22"/>
          <w:szCs w:val="22"/>
        </w:rPr>
        <w:t>Матча</w:t>
      </w:r>
    </w:p>
    <w:p w14:paraId="3AFE7D36" w14:textId="77777777" w:rsidR="00A75A8F" w:rsidRPr="00930547" w:rsidRDefault="00A75A8F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Cs/>
          <w:kern w:val="0"/>
          <w:sz w:val="22"/>
          <w:szCs w:val="22"/>
        </w:rPr>
      </w:pPr>
    </w:p>
    <w:p w14:paraId="50165AC1" w14:textId="77777777" w:rsidR="004B40D7" w:rsidRPr="00930547" w:rsidRDefault="004B40D7" w:rsidP="004B40D7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>Организатором Матча в целях организации обеспечения общественного порядка и общественной безопасности при проведении Матча создаётся координационный штаб с участием представителей субъектов обеспечения общественного порядка и общественной безопасности.</w:t>
      </w:r>
    </w:p>
    <w:p w14:paraId="04A48BAA" w14:textId="3A4D40E0" w:rsidR="0016524D" w:rsidRPr="00930547" w:rsidRDefault="004B40D7" w:rsidP="004B40D7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Место размещения координационного штаба – </w:t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>ЕЦУС (един</w:t>
      </w:r>
      <w:r w:rsidRPr="00930547">
        <w:rPr>
          <w:rFonts w:ascii="TT Supermolot Neue Exp" w:hAnsi="TT Supermolot Neue Exp"/>
          <w:kern w:val="0"/>
          <w:sz w:val="22"/>
          <w:szCs w:val="22"/>
        </w:rPr>
        <w:t>ый</w:t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 xml:space="preserve"> центр управления </w:t>
      </w:r>
      <w:r w:rsidR="00FD4F99" w:rsidRPr="00930547">
        <w:rPr>
          <w:rFonts w:ascii="TT Supermolot Neue Exp" w:hAnsi="TT Supermolot Neue Exp"/>
          <w:kern w:val="0"/>
          <w:sz w:val="22"/>
          <w:szCs w:val="22"/>
        </w:rPr>
        <w:t>С</w:t>
      </w:r>
      <w:r w:rsidR="00BF2995" w:rsidRPr="00930547">
        <w:rPr>
          <w:rFonts w:ascii="TT Supermolot Neue Exp" w:hAnsi="TT Supermolot Neue Exp"/>
          <w:kern w:val="0"/>
          <w:sz w:val="22"/>
          <w:szCs w:val="22"/>
        </w:rPr>
        <w:t xml:space="preserve">тадионом), </w:t>
      </w:r>
      <w:r w:rsidR="00FD4F99" w:rsidRPr="00930547">
        <w:rPr>
          <w:rFonts w:ascii="TT Supermolot Neue Exp" w:hAnsi="TT Supermolot Neue Exp"/>
          <w:kern w:val="0"/>
          <w:sz w:val="22"/>
          <w:szCs w:val="22"/>
        </w:rPr>
        <w:t>расположенный</w:t>
      </w:r>
      <w:r w:rsidR="005F6BF5" w:rsidRPr="00930547">
        <w:rPr>
          <w:rFonts w:ascii="TT Supermolot Neue Exp" w:hAnsi="TT Supermolot Neue Exp"/>
          <w:kern w:val="0"/>
          <w:sz w:val="22"/>
          <w:szCs w:val="22"/>
        </w:rPr>
        <w:t xml:space="preserve"> </w:t>
      </w:r>
      <w:r w:rsidR="005F6BF5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в</w:t>
      </w:r>
      <w:r w:rsidR="00BF2995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 </w:t>
      </w:r>
      <w:r w:rsidR="005F6BF5" w:rsidRPr="00930547">
        <w:rPr>
          <w:rFonts w:ascii="TT Supermolot Neue Exp" w:hAnsi="TT Supermolot Neue Exp"/>
          <w:snapToGrid w:val="0"/>
          <w:sz w:val="22"/>
          <w:szCs w:val="22"/>
          <w:highlight w:val="yellow"/>
        </w:rPr>
        <w:t>оф</w:t>
      </w:r>
      <w:r w:rsidR="00B758FF" w:rsidRPr="00930547">
        <w:rPr>
          <w:rFonts w:ascii="TT Supermolot Neue Exp" w:hAnsi="TT Supermolot Neue Exp"/>
          <w:snapToGrid w:val="0"/>
          <w:sz w:val="22"/>
          <w:szCs w:val="22"/>
          <w:highlight w:val="yellow"/>
        </w:rPr>
        <w:t xml:space="preserve">исе </w:t>
      </w:r>
      <w:r w:rsidR="00117497" w:rsidRPr="00930547">
        <w:rPr>
          <w:rFonts w:ascii="TT Supermolot Neue Exp" w:hAnsi="TT Supermolot Neue Exp"/>
          <w:snapToGrid w:val="0"/>
          <w:sz w:val="22"/>
          <w:szCs w:val="22"/>
          <w:highlight w:val="yellow"/>
        </w:rPr>
        <w:t>__________________</w:t>
      </w:r>
      <w:r w:rsidR="00B758FF" w:rsidRPr="00930547">
        <w:rPr>
          <w:rFonts w:ascii="TT Supermolot Neue Exp" w:hAnsi="TT Supermolot Neue Exp"/>
          <w:snapToGrid w:val="0"/>
          <w:sz w:val="22"/>
          <w:szCs w:val="22"/>
        </w:rPr>
        <w:t>.</w:t>
      </w:r>
    </w:p>
    <w:p w14:paraId="378E9B4D" w14:textId="77777777" w:rsidR="00BF2995" w:rsidRPr="00930547" w:rsidRDefault="00BF2995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</w:p>
    <w:p w14:paraId="74E8A8B2" w14:textId="77777777" w:rsidR="0016524D" w:rsidRPr="00930547" w:rsidRDefault="006D1E95" w:rsidP="00495B8A">
      <w:pPr>
        <w:widowControl/>
        <w:autoSpaceDN/>
        <w:ind w:right="3"/>
        <w:textAlignment w:val="auto"/>
        <w:rPr>
          <w:rFonts w:ascii="TT Supermolot Neue Exp" w:hAnsi="TT Supermolot Neue Exp"/>
          <w:b/>
          <w:kern w:val="0"/>
          <w:sz w:val="22"/>
          <w:szCs w:val="22"/>
        </w:rPr>
      </w:pPr>
      <w:r w:rsidRPr="00930547">
        <w:rPr>
          <w:rFonts w:ascii="TT Supermolot Neue Exp" w:hAnsi="TT Supermolot Neue Exp"/>
          <w:b/>
          <w:kern w:val="0"/>
          <w:sz w:val="22"/>
          <w:szCs w:val="22"/>
        </w:rPr>
        <w:t>Состав координационного штаба:</w:t>
      </w:r>
    </w:p>
    <w:p w14:paraId="1C9C98B2" w14:textId="77777777" w:rsidR="0077308E" w:rsidRPr="00930547" w:rsidRDefault="0077308E" w:rsidP="00495B8A">
      <w:pPr>
        <w:widowControl/>
        <w:autoSpaceDN/>
        <w:ind w:right="3"/>
        <w:textAlignment w:val="auto"/>
        <w:rPr>
          <w:rFonts w:ascii="TT Supermolot Neue Exp" w:hAnsi="TT Supermolot Neue Exp"/>
          <w:b/>
          <w:kern w:val="0"/>
          <w:sz w:val="22"/>
          <w:szCs w:val="22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756CAD" w:rsidRPr="00930547" w14:paraId="2AD94767" w14:textId="77777777" w:rsidTr="00C212D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9AAB06" w14:textId="77777777" w:rsidR="00756CAD" w:rsidRPr="00930547" w:rsidRDefault="00756CAD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9FCE29" w14:textId="77777777" w:rsidR="00756CAD" w:rsidRPr="00930547" w:rsidRDefault="00756CAD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Наименование организации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B4D196" w14:textId="77777777" w:rsidR="00756CAD" w:rsidRPr="00930547" w:rsidRDefault="00756CAD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Ответственный представитель</w:t>
            </w:r>
          </w:p>
        </w:tc>
      </w:tr>
      <w:tr w:rsidR="004D518C" w:rsidRPr="00930547" w14:paraId="5625DBE6" w14:textId="77777777" w:rsidTr="00C212DE">
        <w:trPr>
          <w:trHeight w:val="4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950113" w14:textId="77777777" w:rsidR="004D518C" w:rsidRPr="00930547" w:rsidRDefault="004D518C" w:rsidP="004D518C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571AC2" w14:textId="77777777" w:rsidR="004D518C" w:rsidRPr="00930547" w:rsidRDefault="004D518C" w:rsidP="004D518C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  <w:t>Организатор Матча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5718F" w14:textId="77777777" w:rsidR="004D518C" w:rsidRPr="00930547" w:rsidRDefault="009A5F14" w:rsidP="004D518C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6B05BCB8" w14:textId="5602EDB3" w:rsidR="009A5F14" w:rsidRPr="00930547" w:rsidRDefault="009A5F14" w:rsidP="004D518C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  <w:tr w:rsidR="004D518C" w:rsidRPr="00930547" w14:paraId="3A3D0049" w14:textId="77777777" w:rsidTr="00C212DE">
        <w:trPr>
          <w:trHeight w:val="5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1E68B" w14:textId="77777777" w:rsidR="004D518C" w:rsidRPr="00930547" w:rsidRDefault="004D518C" w:rsidP="004D518C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A609C1" w14:textId="77777777" w:rsidR="004D518C" w:rsidRPr="00930547" w:rsidRDefault="004D518C" w:rsidP="004D518C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  <w:t>Собственник, пользователь Стадиона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1284" w14:textId="77777777" w:rsidR="009A5F14" w:rsidRPr="00930547" w:rsidRDefault="009A5F14" w:rsidP="009A5F14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26663647" w14:textId="03FC08A8" w:rsidR="00603F2C" w:rsidRPr="00930547" w:rsidRDefault="009A5F14" w:rsidP="009A5F14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  <w:tr w:rsidR="004D518C" w:rsidRPr="00930547" w14:paraId="58881D21" w14:textId="77777777" w:rsidTr="00C212DE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0B6BA" w14:textId="77777777" w:rsidR="004D518C" w:rsidRPr="00930547" w:rsidRDefault="004D518C" w:rsidP="004D518C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AEDEFA" w14:textId="068B3499" w:rsidR="004D518C" w:rsidRPr="00930547" w:rsidRDefault="004D518C" w:rsidP="004D518C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 xml:space="preserve">МВД России </w:t>
            </w:r>
            <w:r w:rsidR="00C212DE"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>(по согласованию)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CCF8A" w14:textId="77777777" w:rsidR="009A5F14" w:rsidRPr="00930547" w:rsidRDefault="009A5F14" w:rsidP="009A5F14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4442FA46" w14:textId="7DD2BF77" w:rsidR="00BE788D" w:rsidRPr="00930547" w:rsidRDefault="009A5F14" w:rsidP="009A5F14">
            <w:pPr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  <w:tr w:rsidR="007657B2" w:rsidRPr="00930547" w14:paraId="0FE077FB" w14:textId="77777777" w:rsidTr="00C212DE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D7EE7F" w14:textId="12C7920D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E5597A" w14:textId="4F700B95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</w:pPr>
            <w:proofErr w:type="spellStart"/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>Росгвардия</w:t>
            </w:r>
            <w:proofErr w:type="spellEnd"/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 xml:space="preserve"> (по согласованию)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940C0" w14:textId="77777777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3EA660E8" w14:textId="7EB5D59F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  <w:tr w:rsidR="007657B2" w:rsidRPr="00930547" w14:paraId="012EE8EF" w14:textId="77777777" w:rsidTr="00C212DE">
        <w:trPr>
          <w:trHeight w:val="5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D262B0" w14:textId="22DC1FCB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0E2C3" w14:textId="5049DC73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>МЧС России</w:t>
            </w: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 </w:t>
            </w: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>(по согласованию)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B00F7" w14:textId="77777777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41735920" w14:textId="7A80F65E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  <w:tr w:rsidR="007657B2" w:rsidRPr="00930547" w14:paraId="66FA1927" w14:textId="77777777" w:rsidTr="00C212DE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AAD729" w14:textId="638C90D1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6.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D44E4" w14:textId="0D0A7CDD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  <w:t>Частная охранная организация</w:t>
            </w:r>
            <w:r w:rsidRPr="00930547">
              <w:rPr>
                <w:rStyle w:val="af0"/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  <w:footnoteReference w:id="5"/>
            </w:r>
          </w:p>
          <w:p w14:paraId="1018D418" w14:textId="37D1D06E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>(</w:t>
            </w:r>
            <w:r w:rsidRPr="00930547">
              <w:rPr>
                <w:rFonts w:ascii="TT Supermolot Neue Exp" w:hAnsi="TT Supermolot Neue Exp"/>
                <w:snapToGrid w:val="0"/>
                <w:color w:val="000000"/>
                <w:sz w:val="22"/>
                <w:szCs w:val="22"/>
                <w:highlight w:val="yellow"/>
              </w:rPr>
              <w:t>ООО «ЧОО «Охрана-7»)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3864" w14:textId="77777777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00D42E1F" w14:textId="22D03271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  <w:tr w:rsidR="007657B2" w:rsidRPr="00930547" w14:paraId="74CE2CA1" w14:textId="77777777" w:rsidTr="00C212DE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A3C85C" w14:textId="6A67074D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 xml:space="preserve">7.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4A3288" w14:textId="501F608D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  <w:t>Контрольно-распорядительная служба</w:t>
            </w:r>
            <w:r w:rsidRPr="00930547">
              <w:rPr>
                <w:rStyle w:val="af0"/>
                <w:rFonts w:ascii="TT Supermolot Neue Exp" w:hAnsi="TT Supermolot Neue Exp"/>
                <w:kern w:val="0"/>
                <w:sz w:val="22"/>
                <w:szCs w:val="22"/>
                <w:lang w:eastAsia="ar-SA"/>
              </w:rPr>
              <w:footnoteReference w:id="6"/>
            </w:r>
          </w:p>
          <w:p w14:paraId="028185B1" w14:textId="62288333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>(ООО «Стюард»)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1F68" w14:textId="77777777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1F46A900" w14:textId="75BE95FF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  <w:tr w:rsidR="007657B2" w:rsidRPr="00930547" w14:paraId="54FE0B70" w14:textId="77777777" w:rsidTr="00C212DE">
        <w:trPr>
          <w:trHeight w:val="5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367B93" w14:textId="691C4CF4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</w:pPr>
            <w:r w:rsidRPr="00930547">
              <w:rPr>
                <w:rFonts w:ascii="TT Supermolot Neue Exp" w:hAnsi="TT Supermolot Neue Exp"/>
                <w:b/>
                <w:kern w:val="0"/>
                <w:sz w:val="22"/>
                <w:szCs w:val="22"/>
                <w:lang w:eastAsia="ar-SA"/>
              </w:rPr>
              <w:t>8.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2F86BA" w14:textId="0B7E74D8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  <w:lang w:eastAsia="ar-SA"/>
              </w:rPr>
              <w:t>Медицинская служба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D2C7A" w14:textId="77777777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ФИО</w:t>
            </w:r>
          </w:p>
          <w:p w14:paraId="7B505C9E" w14:textId="5FA0433F" w:rsidR="007657B2" w:rsidRPr="00930547" w:rsidRDefault="007657B2" w:rsidP="007657B2">
            <w:pPr>
              <w:widowControl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bCs/>
                <w:kern w:val="0"/>
                <w:sz w:val="22"/>
                <w:szCs w:val="22"/>
                <w:highlight w:val="yellow"/>
                <w:lang w:eastAsia="ar-SA"/>
              </w:rPr>
              <w:t>Должность</w:t>
            </w:r>
          </w:p>
        </w:tc>
      </w:tr>
    </w:tbl>
    <w:p w14:paraId="24930F35" w14:textId="77777777" w:rsidR="00BF2995" w:rsidRPr="00930547" w:rsidRDefault="00BF2995" w:rsidP="00495B8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bookmarkStart w:id="3" w:name="_Hlk17553719"/>
    </w:p>
    <w:p w14:paraId="38BB1B54" w14:textId="35576B26" w:rsidR="00797EC6" w:rsidRPr="00930547" w:rsidRDefault="00AF6F16" w:rsidP="00495B8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lastRenderedPageBreak/>
        <w:t xml:space="preserve">Руководителем координационного штаба является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  <w:lang w:eastAsia="ar-SA"/>
        </w:rPr>
        <w:t xml:space="preserve">представитель Организатора </w:t>
      </w:r>
      <w:r w:rsidR="00C212DE" w:rsidRPr="00930547">
        <w:rPr>
          <w:rFonts w:ascii="TT Supermolot Neue Exp" w:hAnsi="TT Supermolot Neue Exp"/>
          <w:kern w:val="0"/>
          <w:sz w:val="22"/>
          <w:szCs w:val="22"/>
          <w:highlight w:val="yellow"/>
          <w:lang w:eastAsia="ar-SA"/>
        </w:rPr>
        <w:t>Матча или лицо, им уполномоченное</w:t>
      </w:r>
      <w:r w:rsidR="00C212DE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.</w:t>
      </w:r>
    </w:p>
    <w:p w14:paraId="7D142C65" w14:textId="77777777" w:rsidR="00AF6F16" w:rsidRPr="00930547" w:rsidRDefault="00AF6F16" w:rsidP="00495B8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b/>
          <w:kern w:val="0"/>
          <w:sz w:val="22"/>
          <w:szCs w:val="22"/>
          <w:lang w:eastAsia="ar-SA"/>
        </w:rPr>
      </w:pPr>
    </w:p>
    <w:p w14:paraId="09F81874" w14:textId="77777777" w:rsidR="0016524D" w:rsidRPr="00930547" w:rsidRDefault="0016524D" w:rsidP="00495B8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/>
          <w:kern w:val="0"/>
          <w:sz w:val="22"/>
          <w:szCs w:val="22"/>
          <w:lang w:eastAsia="ar-SA"/>
        </w:rPr>
        <w:t xml:space="preserve">Основные задачи </w:t>
      </w:r>
      <w:r w:rsidR="004F48ED" w:rsidRPr="00930547">
        <w:rPr>
          <w:rFonts w:ascii="TT Supermolot Neue Exp" w:hAnsi="TT Supermolot Neue Exp"/>
          <w:b/>
          <w:kern w:val="0"/>
          <w:sz w:val="22"/>
          <w:szCs w:val="22"/>
        </w:rPr>
        <w:t>к</w:t>
      </w:r>
      <w:r w:rsidRPr="00930547">
        <w:rPr>
          <w:rFonts w:ascii="TT Supermolot Neue Exp" w:hAnsi="TT Supermolot Neue Exp"/>
          <w:b/>
          <w:kern w:val="0"/>
          <w:sz w:val="22"/>
          <w:szCs w:val="22"/>
        </w:rPr>
        <w:t>оординационного штаба</w:t>
      </w:r>
      <w:r w:rsidRPr="00930547">
        <w:rPr>
          <w:rFonts w:ascii="TT Supermolot Neue Exp" w:hAnsi="TT Supermolot Neue Exp"/>
          <w:b/>
          <w:kern w:val="0"/>
          <w:sz w:val="22"/>
          <w:szCs w:val="22"/>
          <w:lang w:eastAsia="ar-SA"/>
        </w:rPr>
        <w:t>:</w:t>
      </w:r>
    </w:p>
    <w:p w14:paraId="0DCED410" w14:textId="77777777" w:rsidR="0016524D" w:rsidRPr="00930547" w:rsidRDefault="0016524D" w:rsidP="00495B8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- </w:t>
      </w:r>
      <w:r w:rsidR="005675B0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организация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взаимодействи</w:t>
      </w:r>
      <w:r w:rsidR="005675B0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я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</w:t>
      </w:r>
      <w:r w:rsidR="0017047F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между субъектами </w:t>
      </w:r>
      <w:r w:rsidR="006C19EA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обеспечени</w:t>
      </w:r>
      <w:r w:rsidR="005E2C2D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я</w:t>
      </w:r>
      <w:r w:rsidR="006C19EA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общественной безопасности и общественного порядка</w:t>
      </w:r>
      <w:r w:rsidR="007B40C8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;</w:t>
      </w:r>
    </w:p>
    <w:p w14:paraId="52AA2CF3" w14:textId="77777777" w:rsidR="00797EC6" w:rsidRPr="00930547" w:rsidRDefault="00797EC6" w:rsidP="0017047F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- </w:t>
      </w:r>
      <w:r w:rsidR="00427990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координация</w:t>
      </w:r>
      <w:r w:rsidR="00A133DA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</w:t>
      </w:r>
      <w:r w:rsidR="007C72C7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управлени</w:t>
      </w:r>
      <w:r w:rsidR="00427990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я</w:t>
      </w:r>
      <w:r w:rsidR="007C72C7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силами и средствами, </w:t>
      </w:r>
      <w:r w:rsidR="006C19EA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участвующими в</w:t>
      </w:r>
      <w:r w:rsidR="007C72C7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обеспечени</w:t>
      </w:r>
      <w:r w:rsidR="006C19EA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и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</w:t>
      </w:r>
      <w:r w:rsidR="0017047F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общественной безопасности и общественного порядка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.</w:t>
      </w:r>
    </w:p>
    <w:p w14:paraId="658B3686" w14:textId="77777777" w:rsidR="0016524D" w:rsidRPr="00930547" w:rsidRDefault="0016524D" w:rsidP="00495B8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</w:p>
    <w:p w14:paraId="28B7A120" w14:textId="77777777" w:rsidR="002A6A23" w:rsidRPr="00930547" w:rsidRDefault="002A6A23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b/>
          <w:bCs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/>
          <w:bCs/>
          <w:kern w:val="0"/>
          <w:sz w:val="22"/>
          <w:szCs w:val="22"/>
          <w:lang w:eastAsia="ar-SA"/>
        </w:rPr>
        <w:t>Руководитель координационного штаба:</w:t>
      </w:r>
    </w:p>
    <w:p w14:paraId="27AD186D" w14:textId="2BD1DE76" w:rsidR="002A6A23" w:rsidRPr="00930547" w:rsidRDefault="002A6A23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- </w:t>
      </w:r>
      <w:r w:rsidR="00CF3E64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обеспечивает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деятельность координационного штаба;</w:t>
      </w:r>
    </w:p>
    <w:p w14:paraId="368ED23C" w14:textId="77777777" w:rsidR="002A6A23" w:rsidRPr="00930547" w:rsidRDefault="002A6A23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устанавливает режим работы координационного штаба;</w:t>
      </w:r>
    </w:p>
    <w:p w14:paraId="202409F6" w14:textId="77777777" w:rsidR="002A6A23" w:rsidRPr="00930547" w:rsidRDefault="002A6A23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- запрашивает и получает у членов координационного штаба информацию о готовности </w:t>
      </w:r>
      <w:r w:rsidR="00A01B6C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Стадиона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и служб, представители которых входят в состав координационного штаба, к обеспечению общественного порядка общественной безопасности;</w:t>
      </w:r>
    </w:p>
    <w:p w14:paraId="219EE4C1" w14:textId="77777777" w:rsidR="0085756D" w:rsidRPr="00930547" w:rsidRDefault="0085756D" w:rsidP="0085756D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осуществляет мониторинг организации обеспечения общественного порядка и общественной безопасности;</w:t>
      </w:r>
    </w:p>
    <w:p w14:paraId="67BA9767" w14:textId="77777777" w:rsidR="002A6A23" w:rsidRPr="00930547" w:rsidRDefault="002A6A23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запрашивает и получает от членов координационного штаба информацию об организации обеспечения общественной безопасности и общественного порядка;</w:t>
      </w:r>
    </w:p>
    <w:p w14:paraId="7C4F3BB5" w14:textId="77777777" w:rsidR="00C11550" w:rsidRPr="00930547" w:rsidRDefault="00C11550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обеспечивает деятельность сил и средств, привле</w:t>
      </w:r>
      <w:r w:rsidR="0085756D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чённых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Организатором Матча для обеспечения общественной безопасности и общественного порядка при проведении Матча;</w:t>
      </w:r>
    </w:p>
    <w:p w14:paraId="06B2812C" w14:textId="77777777" w:rsidR="000144EB" w:rsidRPr="00930547" w:rsidRDefault="000144EB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- </w:t>
      </w:r>
      <w:r w:rsidR="00A01B6C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осуществляет 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управление силами и средствами, привле</w:t>
      </w:r>
      <w:r w:rsidR="0085756D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чённых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 </w:t>
      </w:r>
      <w:r w:rsidR="00C11550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Организатором Матча 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для обеспечения общественной безопасности и общественного порядка </w:t>
      </w:r>
      <w:r w:rsidR="00C11550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при проведении Матча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;</w:t>
      </w:r>
    </w:p>
    <w:p w14:paraId="0912368D" w14:textId="77777777" w:rsidR="00B6258A" w:rsidRPr="00930547" w:rsidRDefault="00B6258A" w:rsidP="000144EB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принимает меры во взаимодействии с членами координационного штаба по устранению возникших нарушений положения (регламента) проведения Матча или общественного порядка и общественной безопасности;</w:t>
      </w:r>
    </w:p>
    <w:p w14:paraId="1AC3703A" w14:textId="77777777" w:rsidR="00C11550" w:rsidRPr="00930547" w:rsidRDefault="00C11550" w:rsidP="000144EB">
      <w:pPr>
        <w:pStyle w:val="Standard"/>
        <w:ind w:right="3"/>
        <w:jc w:val="both"/>
        <w:rPr>
          <w:rFonts w:ascii="TT Supermolot Neue Exp" w:eastAsiaTheme="minorHAnsi" w:hAnsi="TT Supermolot Neue Exp"/>
          <w:kern w:val="0"/>
          <w:sz w:val="22"/>
          <w:szCs w:val="22"/>
          <w:lang w:eastAsia="en-US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>- информирует членов координационного штаба о принимаемых мерах;</w:t>
      </w:r>
    </w:p>
    <w:p w14:paraId="56B532F7" w14:textId="77777777" w:rsidR="004A0C50" w:rsidRPr="00930547" w:rsidRDefault="000144EB" w:rsidP="00C11550">
      <w:pPr>
        <w:pStyle w:val="Standard"/>
        <w:ind w:right="3"/>
        <w:jc w:val="both"/>
        <w:rPr>
          <w:rFonts w:ascii="TT Supermolot Neue Exp" w:eastAsiaTheme="minorHAnsi" w:hAnsi="TT Supermolot Neue Exp"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kern w:val="0"/>
          <w:sz w:val="22"/>
          <w:szCs w:val="22"/>
          <w:lang w:eastAsia="en-US"/>
        </w:rPr>
        <w:t>- информирует членов координационного шта</w:t>
      </w:r>
      <w:r w:rsidR="00C11550" w:rsidRPr="00930547">
        <w:rPr>
          <w:rFonts w:ascii="TT Supermolot Neue Exp" w:eastAsiaTheme="minorHAnsi" w:hAnsi="TT Supermolot Neue Exp"/>
          <w:kern w:val="0"/>
          <w:sz w:val="22"/>
          <w:szCs w:val="22"/>
          <w:lang w:eastAsia="en-US"/>
        </w:rPr>
        <w:t>ба обо всех нештатных ситуациях.</w:t>
      </w:r>
    </w:p>
    <w:p w14:paraId="00711C07" w14:textId="77777777" w:rsidR="004A0C50" w:rsidRPr="00930547" w:rsidRDefault="004A0C50" w:rsidP="00F91CA0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</w:p>
    <w:p w14:paraId="0E4CFA69" w14:textId="77777777" w:rsidR="008D5800" w:rsidRPr="00930547" w:rsidRDefault="008D5800" w:rsidP="000144EB">
      <w:pPr>
        <w:pStyle w:val="Standard"/>
        <w:ind w:right="3"/>
        <w:jc w:val="both"/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</w:pPr>
      <w:bookmarkStart w:id="4" w:name="_Hlk17553886"/>
      <w:bookmarkEnd w:id="3"/>
      <w:r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 xml:space="preserve">Член координационного </w:t>
      </w:r>
      <w:r w:rsidR="000144EB"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>штаба</w:t>
      </w:r>
      <w:r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 xml:space="preserve"> от </w:t>
      </w:r>
      <w:r w:rsidR="004A0C50"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>Собственника</w:t>
      </w:r>
      <w:r w:rsidR="000F2934"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 xml:space="preserve">, </w:t>
      </w:r>
      <w:r w:rsidR="004A0C50"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>пользователя</w:t>
      </w:r>
      <w:r w:rsidR="000F2934"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 xml:space="preserve"> </w:t>
      </w:r>
      <w:r w:rsidR="00C11550"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>Стадиона</w:t>
      </w:r>
      <w:r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>:</w:t>
      </w:r>
    </w:p>
    <w:p w14:paraId="3A2F34A9" w14:textId="77777777" w:rsidR="008D5800" w:rsidRPr="00930547" w:rsidRDefault="004A0C50" w:rsidP="000144EB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обеспечивает готовность </w:t>
      </w:r>
      <w:r w:rsidR="00C1155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Стадиона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, объектов инфраструктуры, технических средств к проведению 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Матча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;</w:t>
      </w:r>
    </w:p>
    <w:p w14:paraId="4004044F" w14:textId="77777777" w:rsidR="00C11550" w:rsidRPr="00930547" w:rsidRDefault="00C11550" w:rsidP="000144EB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- осуществляет мониторинг организации обеспечения общественного порядка и общественной безопасности, процессов эксплуатации Стадиона, состояния технических систем безопасности;</w:t>
      </w:r>
    </w:p>
    <w:p w14:paraId="752622D0" w14:textId="77777777" w:rsidR="008D5800" w:rsidRPr="00930547" w:rsidRDefault="004A0C50" w:rsidP="000144EB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обеспечивает деятельность сил и средств</w:t>
      </w:r>
      <w:r w:rsidR="00C1155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, привлекаемых Собственником</w:t>
      </w:r>
      <w:r w:rsidR="000F2934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, </w:t>
      </w:r>
      <w:r w:rsidR="00C1155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пользователем Стадиона для обеспечения общественной безопасности и общественного порядка при проведении Матча,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их готовность к устранению нештатных ситуаций, связанных с безопасностью эксплуатации </w:t>
      </w:r>
      <w:r w:rsidR="00C1155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Стадиона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и его технических средств, нарушени</w:t>
      </w:r>
      <w:r w:rsidR="00C1155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ем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противопожарного режима, а также </w:t>
      </w:r>
      <w:r w:rsidR="000144EB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к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экстренной эвакуации граждан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;</w:t>
      </w:r>
    </w:p>
    <w:p w14:paraId="531276C7" w14:textId="77777777" w:rsidR="00C11550" w:rsidRPr="00930547" w:rsidRDefault="00C11550" w:rsidP="00C11550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 xml:space="preserve">- осуществляет управление силами и средствами, привлекаемыми 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Собственником</w:t>
      </w:r>
      <w:r w:rsidR="000F2934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,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пользователем Стадиона </w:t>
      </w: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для обеспечения общественной безопасности и общественного порядка при проведении Матча;</w:t>
      </w:r>
    </w:p>
    <w:p w14:paraId="06639BD2" w14:textId="77777777" w:rsidR="008D5800" w:rsidRPr="00930547" w:rsidRDefault="00C11550" w:rsidP="000144EB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принимает меры во взаимодействии с членами координационного </w:t>
      </w:r>
      <w:r w:rsidR="000144EB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штаба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по устранению возникших нарушений в работе технических систем безопасности</w:t>
      </w:r>
      <w:r w:rsidR="00427990" w:rsidRPr="00930547">
        <w:rPr>
          <w:rFonts w:ascii="TT Supermolot Neue Exp" w:hAnsi="TT Supermolot Neue Exp"/>
          <w:sz w:val="22"/>
          <w:szCs w:val="22"/>
        </w:rPr>
        <w:t xml:space="preserve"> 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Стадиона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, целостности конструктивных элементов 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Стадиона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;</w:t>
      </w:r>
    </w:p>
    <w:p w14:paraId="365D6D81" w14:textId="77777777" w:rsidR="008D5800" w:rsidRPr="00930547" w:rsidRDefault="004A0C50" w:rsidP="000144EB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информирует членов координационного органа</w:t>
      </w:r>
      <w:r w:rsidR="00C1155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о принимаемых мерах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.</w:t>
      </w:r>
    </w:p>
    <w:p w14:paraId="393EB9C4" w14:textId="77777777" w:rsidR="00C11550" w:rsidRPr="00930547" w:rsidRDefault="00C11550" w:rsidP="00C1155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- информирует членов координационного штаба обо всех нештатных ситуациях;</w:t>
      </w:r>
    </w:p>
    <w:p w14:paraId="36696E1E" w14:textId="77777777" w:rsidR="002850A7" w:rsidRPr="00930547" w:rsidRDefault="002850A7" w:rsidP="000144EB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</w:p>
    <w:p w14:paraId="05B24D8B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>Член координационного органа от МВД России:</w:t>
      </w:r>
    </w:p>
    <w:p w14:paraId="24557C67" w14:textId="77777777" w:rsidR="008D5800" w:rsidRPr="00930547" w:rsidRDefault="000144EB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обеспечивает исполнение комплекса мероприятий по обеспечению безопасности граждан и общественного порядка при проведении соревнования, утвержденного в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lastRenderedPageBreak/>
        <w:t>соответствии с нормативными правовыми актами МВД России по следующим направлениям деятельности:</w:t>
      </w:r>
    </w:p>
    <w:p w14:paraId="7E924A04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а) защита личности, общества, государства от противоправных посягательств;</w:t>
      </w:r>
    </w:p>
    <w:p w14:paraId="4D2E6A0C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б) предупреждение и пресечение преступлений и административных правонарушений;</w:t>
      </w:r>
    </w:p>
    <w:p w14:paraId="08A72C19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в) выявление и раскрытие преступлений, производство дознания по уголовным делам;</w:t>
      </w:r>
    </w:p>
    <w:p w14:paraId="1053777A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г) производство по делам об административных правонарушениях, исполнение административных наказаний;</w:t>
      </w:r>
    </w:p>
    <w:p w14:paraId="6D1B463B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д) обеспечение правопорядка в общественных местах;</w:t>
      </w:r>
    </w:p>
    <w:p w14:paraId="4A622724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е) обеспечение безопасности дорожного движения.</w:t>
      </w:r>
    </w:p>
    <w:p w14:paraId="32846486" w14:textId="77777777" w:rsidR="008D5800" w:rsidRPr="00930547" w:rsidRDefault="000144EB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П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ри возникновении </w:t>
      </w:r>
      <w:r w:rsidR="006074E6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на </w:t>
      </w:r>
      <w:r w:rsidR="00FA5AEC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Стадионе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происшествий, пресечение которых входит в компетенцию МВД России:</w:t>
      </w:r>
    </w:p>
    <w:p w14:paraId="1C11375B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a) принимает решения по локализации и устранению угроз безопасности гражданам и общественному порядку;</w:t>
      </w:r>
    </w:p>
    <w:p w14:paraId="5B856D42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б) вносит при необходимости предписания </w:t>
      </w:r>
      <w:r w:rsidR="006074E6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О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рганизатору </w:t>
      </w:r>
      <w:r w:rsidR="006074E6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Матча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 обязательные для исполнения о приостановлении или прекращении </w:t>
      </w:r>
      <w:r w:rsidR="006074E6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Матча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;</w:t>
      </w:r>
    </w:p>
    <w:p w14:paraId="28BD5698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в) обеспечивает </w:t>
      </w:r>
      <w:bookmarkStart w:id="5" w:name="_Hlk38388883"/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управление силами и средствами </w:t>
      </w:r>
      <w:bookmarkEnd w:id="5"/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органов внутренних дел совместно с </w:t>
      </w:r>
      <w:r w:rsidR="006074E6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силами и средствами, привлекаемыми для обеспечения общественной безопасности и общественного порядка при проведении Матча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;</w:t>
      </w:r>
    </w:p>
    <w:p w14:paraId="02AFC1FD" w14:textId="77777777" w:rsidR="008D5800" w:rsidRPr="00930547" w:rsidRDefault="000144EB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о принимаемых мерах информирует членов координационного 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штаба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, </w:t>
      </w:r>
      <w:r w:rsidR="0085756D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а также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руководство территориального органа МВД России в соответствии с требованиями нормативных правовых актов МВД России.</w:t>
      </w:r>
    </w:p>
    <w:p w14:paraId="2BB1C64D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</w:p>
    <w:p w14:paraId="5E114513" w14:textId="77777777" w:rsidR="008D5800" w:rsidRPr="00930547" w:rsidRDefault="008D5800" w:rsidP="008D5800">
      <w:pPr>
        <w:pStyle w:val="Standard"/>
        <w:ind w:right="3"/>
        <w:jc w:val="both"/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 xml:space="preserve">Член координационного </w:t>
      </w:r>
      <w:r w:rsidR="000144EB"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>штаба</w:t>
      </w:r>
      <w:r w:rsidRPr="00930547">
        <w:rPr>
          <w:rFonts w:ascii="TT Supermolot Neue Exp" w:eastAsiaTheme="minorHAnsi" w:hAnsi="TT Supermolot Neue Exp"/>
          <w:b/>
          <w:kern w:val="0"/>
          <w:sz w:val="22"/>
          <w:szCs w:val="22"/>
          <w:lang w:eastAsia="en-US"/>
        </w:rPr>
        <w:t xml:space="preserve"> от МЧС России:</w:t>
      </w:r>
    </w:p>
    <w:p w14:paraId="5793D739" w14:textId="77777777" w:rsidR="008D5800" w:rsidRPr="00930547" w:rsidRDefault="000144EB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обеспечивает исполнение комплекса мероприятий по обеспечению безопасности граждан и общественного порядка при проведении 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Матча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, утвержденного в соответствии с нормативными правовыми актами МЧС России;</w:t>
      </w:r>
    </w:p>
    <w:p w14:paraId="5DB48012" w14:textId="57232271" w:rsidR="008D5800" w:rsidRPr="00930547" w:rsidRDefault="000144EB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- 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 xml:space="preserve">о принимаемых мерах информирует членов координационного </w:t>
      </w:r>
      <w:r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штаба</w:t>
      </w:r>
      <w:r w:rsidR="008D5800" w:rsidRPr="00930547"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  <w:t>.</w:t>
      </w:r>
    </w:p>
    <w:p w14:paraId="79ED3578" w14:textId="1C29366E" w:rsidR="00C212DE" w:rsidRPr="00930547" w:rsidRDefault="00C212DE" w:rsidP="008D5800">
      <w:pPr>
        <w:pStyle w:val="Standard"/>
        <w:ind w:right="3"/>
        <w:jc w:val="both"/>
        <w:rPr>
          <w:rFonts w:ascii="TT Supermolot Neue Exp" w:eastAsiaTheme="minorHAnsi" w:hAnsi="TT Supermolot Neue Exp"/>
          <w:bCs/>
          <w:kern w:val="0"/>
          <w:sz w:val="22"/>
          <w:szCs w:val="22"/>
          <w:lang w:eastAsia="en-US"/>
        </w:rPr>
      </w:pPr>
    </w:p>
    <w:p w14:paraId="1417F309" w14:textId="77777777" w:rsidR="0016524D" w:rsidRPr="00930547" w:rsidRDefault="000B0D3F" w:rsidP="00020DEB">
      <w:pPr>
        <w:pStyle w:val="2"/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</w:pPr>
      <w:r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  <w:t xml:space="preserve">4. </w:t>
      </w:r>
      <w:r w:rsidR="00AB78CF"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  <w:t xml:space="preserve">Перечень мероприятий по подготовке к проведению </w:t>
      </w:r>
      <w:r w:rsidR="00955B53"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  <w:lang w:eastAsia="en-US"/>
        </w:rPr>
        <w:t>Матча</w:t>
      </w:r>
    </w:p>
    <w:p w14:paraId="75D34AC0" w14:textId="77777777" w:rsidR="0077308E" w:rsidRPr="00930547" w:rsidRDefault="0077308E" w:rsidP="0077308E">
      <w:pPr>
        <w:rPr>
          <w:rFonts w:ascii="TT Supermolot Neue Exp" w:hAnsi="TT Supermolot Neue Exp"/>
          <w:sz w:val="22"/>
          <w:szCs w:val="22"/>
          <w:lang w:eastAsia="en-US"/>
        </w:rPr>
      </w:pPr>
    </w:p>
    <w:tbl>
      <w:tblPr>
        <w:tblW w:w="935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239"/>
        <w:gridCol w:w="4283"/>
        <w:gridCol w:w="2271"/>
      </w:tblGrid>
      <w:tr w:rsidR="0016524D" w:rsidRPr="00930547" w14:paraId="24FC0477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A794" w14:textId="77777777" w:rsidR="0016524D" w:rsidRPr="00930547" w:rsidRDefault="0016524D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№ п/п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AE1B" w14:textId="77777777" w:rsidR="0016524D" w:rsidRPr="00930547" w:rsidRDefault="0016524D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Время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3DBE" w14:textId="77777777" w:rsidR="0016524D" w:rsidRPr="00930547" w:rsidRDefault="0016524D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56622" w14:textId="77777777" w:rsidR="0016524D" w:rsidRPr="00930547" w:rsidRDefault="0016524D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B82D7F" w:rsidRPr="00930547" w14:paraId="386BD7D1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0219" w14:textId="77777777" w:rsidR="00B82D7F" w:rsidRPr="00930547" w:rsidRDefault="00B82D7F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741E" w14:textId="77777777" w:rsidR="00B82D7F" w:rsidRPr="00930547" w:rsidRDefault="00555093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Не позднее, чем за 30 рабочих дней до </w:t>
            </w:r>
            <w:r w:rsidR="0051166A" w:rsidRPr="00930547">
              <w:rPr>
                <w:rFonts w:ascii="TT Supermolot Neue Exp" w:hAnsi="TT Supermolot Neue Exp"/>
                <w:sz w:val="22"/>
                <w:szCs w:val="22"/>
              </w:rPr>
              <w:t>даты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>проведения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6044" w14:textId="0735EA86" w:rsidR="00B82D7F" w:rsidRPr="00930547" w:rsidRDefault="00555093" w:rsidP="00FA5AEC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Уведомление территориальн</w:t>
            </w:r>
            <w:r w:rsidR="00177F66" w:rsidRPr="00930547">
              <w:rPr>
                <w:rFonts w:ascii="TT Supermolot Neue Exp" w:hAnsi="TT Supermolot Neue Exp"/>
                <w:sz w:val="22"/>
                <w:szCs w:val="22"/>
              </w:rPr>
              <w:t>ого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орган</w:t>
            </w:r>
            <w:r w:rsidR="00177F66" w:rsidRPr="00930547">
              <w:rPr>
                <w:rFonts w:ascii="TT Supermolot Neue Exp" w:hAnsi="TT Supermolot Neue Exp"/>
                <w:sz w:val="22"/>
                <w:szCs w:val="22"/>
              </w:rPr>
              <w:t>а МВД России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о месте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 xml:space="preserve"> и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дате проведения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Матча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E179" w14:textId="77777777" w:rsidR="00B82D7F" w:rsidRPr="00930547" w:rsidRDefault="00F72FD1" w:rsidP="00394843">
            <w:pPr>
              <w:pStyle w:val="Standard"/>
              <w:ind w:right="3"/>
              <w:rPr>
                <w:rFonts w:ascii="TT Supermolot Neue Exp" w:hAnsi="TT Supermolot Neue Exp"/>
                <w:kern w:val="0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Уполномоченный представитель</w:t>
            </w:r>
            <w:r w:rsidR="00B82D7F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476EFE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О</w:t>
            </w:r>
            <w:r w:rsidR="00B82D7F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рганизатора </w:t>
            </w:r>
            <w:r w:rsidR="004859B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Матча</w:t>
            </w:r>
          </w:p>
        </w:tc>
      </w:tr>
      <w:tr w:rsidR="00555093" w:rsidRPr="00930547" w14:paraId="26DDBD06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463E" w14:textId="77777777" w:rsidR="00555093" w:rsidRPr="00930547" w:rsidRDefault="00177F66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A7FC7" w14:textId="77777777" w:rsidR="00555093" w:rsidRPr="00930547" w:rsidRDefault="00555093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Не позднее, чем за 10 рабочих дней </w:t>
            </w:r>
            <w:r w:rsidR="0051166A" w:rsidRPr="00930547">
              <w:rPr>
                <w:rFonts w:ascii="TT Supermolot Neue Exp" w:hAnsi="TT Supermolot Neue Exp"/>
                <w:sz w:val="22"/>
                <w:szCs w:val="22"/>
              </w:rPr>
              <w:t>до даты проведения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4EB87" w14:textId="77777777" w:rsidR="004232A1" w:rsidRPr="00930547" w:rsidRDefault="00232420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Определение </w:t>
            </w:r>
            <w:r w:rsidR="002052A1" w:rsidRPr="00930547">
              <w:rPr>
                <w:rFonts w:ascii="TT Supermolot Neue Exp" w:hAnsi="TT Supermolot Neue Exp"/>
                <w:sz w:val="22"/>
                <w:szCs w:val="22"/>
              </w:rPr>
              <w:t>зон доступа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E645C6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 xml:space="preserve"> с уч</w:t>
            </w:r>
            <w:r w:rsidR="00F56311" w:rsidRPr="00930547">
              <w:rPr>
                <w:rFonts w:ascii="TT Supermolot Neue Exp" w:hAnsi="TT Supermolot Neue Exp"/>
                <w:sz w:val="22"/>
                <w:szCs w:val="22"/>
              </w:rPr>
              <w:t>ё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 xml:space="preserve">том его </w:t>
            </w:r>
            <w:r w:rsidR="00B6258A" w:rsidRPr="00930547">
              <w:rPr>
                <w:rFonts w:ascii="TT Supermolot Neue Exp" w:hAnsi="TT Supermolot Neue Exp"/>
                <w:sz w:val="22"/>
                <w:szCs w:val="22"/>
              </w:rPr>
              <w:t xml:space="preserve">конструктивных 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>особенностей и положения (регламента) Матча;</w:t>
            </w:r>
          </w:p>
          <w:p w14:paraId="5F3C8C02" w14:textId="22AC8914" w:rsidR="00555093" w:rsidRPr="00930547" w:rsidRDefault="00020DEB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Р</w:t>
            </w:r>
            <w:r w:rsidR="00555093" w:rsidRPr="00930547">
              <w:rPr>
                <w:rFonts w:ascii="TT Supermolot Neue Exp" w:hAnsi="TT Supermolot Neue Exp"/>
                <w:sz w:val="22"/>
                <w:szCs w:val="22"/>
              </w:rPr>
              <w:t xml:space="preserve">асчёт сил и средств, привлекаемых Организатором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>Матча</w:t>
            </w:r>
            <w:r w:rsidR="00555093" w:rsidRPr="00930547">
              <w:rPr>
                <w:rFonts w:ascii="TT Supermolot Neue Exp" w:hAnsi="TT Supermolot Neue Exp"/>
                <w:sz w:val="22"/>
                <w:szCs w:val="22"/>
              </w:rPr>
              <w:t xml:space="preserve"> и Собственником</w:t>
            </w:r>
            <w:r w:rsidR="000F2934" w:rsidRPr="00930547">
              <w:rPr>
                <w:rFonts w:ascii="TT Supermolot Neue Exp" w:hAnsi="TT Supermolot Neue Exp"/>
                <w:sz w:val="22"/>
                <w:szCs w:val="22"/>
              </w:rPr>
              <w:t>,</w:t>
            </w:r>
            <w:r w:rsidR="00555093" w:rsidRPr="00930547">
              <w:rPr>
                <w:rFonts w:ascii="TT Supermolot Neue Exp" w:hAnsi="TT Supermolot Neue Exp"/>
                <w:sz w:val="22"/>
                <w:szCs w:val="22"/>
              </w:rPr>
              <w:t xml:space="preserve"> пользователем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  <w:r w:rsidR="00555093" w:rsidRPr="00930547">
              <w:rPr>
                <w:rFonts w:ascii="TT Supermolot Neue Exp" w:hAnsi="TT Supermolot Neue Exp"/>
                <w:sz w:val="22"/>
                <w:szCs w:val="22"/>
              </w:rPr>
              <w:t xml:space="preserve"> для обеспечения общественного порядка и общественной безопасности при проведении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>Матча</w:t>
            </w:r>
            <w:r w:rsidR="00D5576F" w:rsidRPr="00930547">
              <w:rPr>
                <w:rFonts w:ascii="TT Supermolot Neue Exp" w:hAnsi="TT Supermolot Neue Exp"/>
                <w:sz w:val="22"/>
                <w:szCs w:val="22"/>
              </w:rPr>
              <w:t xml:space="preserve">, с учётом билетной программы Матча, </w:t>
            </w:r>
            <w:r w:rsidR="00A01B6C" w:rsidRPr="00930547">
              <w:rPr>
                <w:rFonts w:ascii="TT Supermolot Neue Exp" w:hAnsi="TT Supermolot Neue Exp"/>
                <w:sz w:val="22"/>
                <w:szCs w:val="22"/>
              </w:rPr>
              <w:t>предполагаемого</w:t>
            </w:r>
            <w:r w:rsidR="00D5576F" w:rsidRPr="00930547">
              <w:rPr>
                <w:rFonts w:ascii="TT Supermolot Neue Exp" w:hAnsi="TT Supermolot Neue Exp"/>
                <w:sz w:val="22"/>
                <w:szCs w:val="22"/>
              </w:rPr>
              <w:t xml:space="preserve"> количества зрителей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</w:rPr>
              <w:t>, конструктивных особенностей Стадиона</w:t>
            </w:r>
            <w:r w:rsidR="00A01B6C" w:rsidRPr="00930547">
              <w:rPr>
                <w:rFonts w:ascii="TT Supermolot Neue Exp" w:hAnsi="TT Supermolot Neue Exp"/>
                <w:sz w:val="22"/>
                <w:szCs w:val="22"/>
              </w:rPr>
              <w:t xml:space="preserve"> и оценки угроз безопасности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30D40D22" w14:textId="36EFC2DB" w:rsidR="004232A1" w:rsidRPr="00930547" w:rsidRDefault="00020DEB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>С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 xml:space="preserve">бор, обработка и предоставление информации </w:t>
            </w:r>
            <w:r w:rsidR="00427990" w:rsidRPr="00930547">
              <w:rPr>
                <w:rFonts w:ascii="TT Supermolot Neue Exp" w:hAnsi="TT Supermolot Neue Exp"/>
                <w:sz w:val="22"/>
                <w:szCs w:val="22"/>
              </w:rPr>
              <w:t>об организации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 xml:space="preserve"> проведения Матча (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</w:rPr>
              <w:t xml:space="preserve">билетная программа, 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>предполагаемое количество зрителей, порядок пропуска и размещения зрителей)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FA5AEC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субъектам обеспечения общественного порядка и общественной безопасности при проведении Матча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5208941D" w14:textId="77777777" w:rsidR="004232A1" w:rsidRPr="00930547" w:rsidRDefault="00020DEB" w:rsidP="0074619A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 xml:space="preserve">тверждение согласованного с территориальным органом МВД России </w:t>
            </w:r>
            <w:r w:rsidR="0074619A" w:rsidRPr="00930547">
              <w:rPr>
                <w:rFonts w:ascii="TT Supermolot Neue Exp" w:hAnsi="TT Supermolot Neue Exp"/>
                <w:sz w:val="22"/>
                <w:szCs w:val="22"/>
              </w:rPr>
              <w:t xml:space="preserve">и </w:t>
            </w:r>
            <w:r w:rsidR="0074619A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Собственником</w:t>
            </w:r>
            <w:r w:rsidR="000F293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, </w:t>
            </w:r>
            <w:r w:rsidR="0074619A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пользовател</w:t>
            </w:r>
            <w:r w:rsidR="000F293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ем</w:t>
            </w:r>
            <w:r w:rsidR="0074619A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Стадиона</w:t>
            </w:r>
            <w:r w:rsidR="0074619A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4232A1" w:rsidRPr="00930547">
              <w:rPr>
                <w:rFonts w:ascii="TT Supermolot Neue Exp" w:hAnsi="TT Supermolot Neue Exp"/>
                <w:sz w:val="22"/>
                <w:szCs w:val="22"/>
              </w:rPr>
              <w:t>плана мероприятий по обеспечению общественного порядка и общественной безопасности при проведении Матча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6F04E" w14:textId="77777777" w:rsidR="009A4DE6" w:rsidRPr="00930547" w:rsidRDefault="00F72FD1" w:rsidP="00FA5AEC">
            <w:pPr>
              <w:pStyle w:val="Standard"/>
              <w:ind w:right="3"/>
              <w:rPr>
                <w:rFonts w:ascii="TT Supermolot Neue Exp" w:hAnsi="TT Supermolot Neue Exp"/>
                <w:b/>
                <w:bCs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 xml:space="preserve">Уполномоченные представители </w:t>
            </w:r>
            <w:r w:rsidR="00555093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Организатора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>Матча</w:t>
            </w:r>
            <w:r w:rsidR="004859B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</w:t>
            </w:r>
            <w:r w:rsidR="00555093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и </w:t>
            </w:r>
            <w:r w:rsidR="004859B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</w:t>
            </w:r>
            <w:r w:rsidR="000F293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,</w:t>
            </w:r>
            <w:r w:rsidR="004859B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пользователя </w:t>
            </w:r>
            <w:r w:rsidR="00FA5AEC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Стадиона</w:t>
            </w:r>
          </w:p>
        </w:tc>
      </w:tr>
      <w:tr w:rsidR="00B82D7F" w:rsidRPr="00930547" w14:paraId="641E4B1C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95D1B" w14:textId="77777777" w:rsidR="00B82D7F" w:rsidRPr="00930547" w:rsidRDefault="009A4DE6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3</w:t>
            </w:r>
            <w:r w:rsidR="00B82D7F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5AB0D" w14:textId="77777777" w:rsidR="00B82D7F" w:rsidRPr="00930547" w:rsidRDefault="00B82D7F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Не позднее, чем за 5 рабочих дней </w:t>
            </w:r>
            <w:r w:rsidR="0051166A" w:rsidRPr="00930547">
              <w:rPr>
                <w:rFonts w:ascii="TT Supermolot Neue Exp" w:hAnsi="TT Supermolot Neue Exp"/>
                <w:sz w:val="22"/>
                <w:szCs w:val="22"/>
              </w:rPr>
              <w:t>до даты проведения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FEE2F" w14:textId="184CB631" w:rsidR="00B82D7F" w:rsidRPr="00930547" w:rsidRDefault="00B82D7F" w:rsidP="00C64D9C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Предоставление информации о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б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 xml:space="preserve">организации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проведения </w:t>
            </w:r>
            <w:r w:rsidR="00955B53" w:rsidRPr="00930547">
              <w:rPr>
                <w:rFonts w:ascii="TT Supermolot Neue Exp" w:hAnsi="TT Supermolot Neue Exp"/>
                <w:sz w:val="22"/>
                <w:szCs w:val="22"/>
              </w:rPr>
              <w:t>Матча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в МЧС России</w:t>
            </w:r>
            <w:r w:rsidR="008829EA" w:rsidRPr="00930547">
              <w:rPr>
                <w:rFonts w:ascii="TT Supermolot Neue Exp" w:hAnsi="TT Supermolot Neue Exp"/>
                <w:sz w:val="22"/>
                <w:szCs w:val="22"/>
              </w:rPr>
              <w:t xml:space="preserve"> и </w:t>
            </w:r>
            <w:r w:rsidR="009A5F14" w:rsidRPr="00930547">
              <w:rPr>
                <w:rFonts w:ascii="TT Supermolot Neue Exp" w:hAnsi="TT Supermolot Neue Exp"/>
                <w:sz w:val="22"/>
                <w:szCs w:val="22"/>
              </w:rPr>
              <w:t>медицинскую службу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16076" w14:textId="77777777" w:rsidR="00B82D7F" w:rsidRPr="00930547" w:rsidRDefault="00F72FD1" w:rsidP="00FA5AEC">
            <w:pPr>
              <w:pStyle w:val="Standard"/>
              <w:ind w:right="3"/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Уполномоченные</w:t>
            </w:r>
            <w:r w:rsidR="00020DEB" w:rsidRPr="00930547">
              <w:rPr>
                <w:rFonts w:ascii="TT Supermolot Neue Exp" w:hAnsi="TT Supermolot Neue Exp"/>
                <w:sz w:val="22"/>
                <w:szCs w:val="22"/>
              </w:rPr>
              <w:t xml:space="preserve"> представители Организатора Матча и </w:t>
            </w:r>
            <w:r w:rsidR="000F293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</w:t>
            </w:r>
            <w:r w:rsidR="00020DEB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</w:p>
        </w:tc>
      </w:tr>
      <w:tr w:rsidR="00440A94" w:rsidRPr="00930547" w14:paraId="2931684F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44C82" w14:textId="56320FCE" w:rsidR="00440A94" w:rsidRPr="00930547" w:rsidRDefault="00C3795A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4</w:t>
            </w:r>
            <w:r w:rsidR="00440A94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012C" w14:textId="77777777" w:rsidR="00440A94" w:rsidRPr="00930547" w:rsidRDefault="00440A94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Не позднее, чем за 2 дня </w:t>
            </w:r>
            <w:r w:rsidR="0051166A" w:rsidRPr="00930547">
              <w:rPr>
                <w:rFonts w:ascii="TT Supermolot Neue Exp" w:hAnsi="TT Supermolot Neue Exp"/>
                <w:sz w:val="22"/>
                <w:szCs w:val="22"/>
              </w:rPr>
              <w:t>до даты проведения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1EF31" w14:textId="6AB354AF" w:rsidR="00440A94" w:rsidRPr="00930547" w:rsidRDefault="00440A94" w:rsidP="00FA5AEC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Предоставление образцов </w:t>
            </w:r>
            <w:r w:rsidR="009A5F14" w:rsidRPr="00930547">
              <w:rPr>
                <w:rFonts w:ascii="TT Supermolot Neue Exp" w:hAnsi="TT Supermolot Neue Exp"/>
                <w:sz w:val="22"/>
                <w:szCs w:val="22"/>
              </w:rPr>
              <w:t xml:space="preserve">входных билетов или </w:t>
            </w:r>
            <w:r w:rsidR="00DF599E" w:rsidRPr="00930547">
              <w:rPr>
                <w:rFonts w:ascii="TT Supermolot Neue Exp" w:hAnsi="TT Supermolot Neue Exp"/>
                <w:sz w:val="22"/>
                <w:szCs w:val="22"/>
              </w:rPr>
              <w:t>иных документов, предоставляющих право на посещение Матча</w:t>
            </w:r>
            <w:r w:rsidR="009A5F14" w:rsidRPr="00930547">
              <w:rPr>
                <w:rFonts w:ascii="TT Supermolot Neue Exp" w:hAnsi="TT Supermolot Neue Exp"/>
                <w:sz w:val="22"/>
                <w:szCs w:val="22"/>
              </w:rPr>
              <w:t xml:space="preserve">, </w:t>
            </w:r>
            <w:r w:rsidR="000D40ED" w:rsidRPr="00930547">
              <w:rPr>
                <w:rFonts w:ascii="TT Supermolot Neue Exp" w:hAnsi="TT Supermolot Neue Exp"/>
                <w:sz w:val="22"/>
                <w:szCs w:val="22"/>
              </w:rPr>
              <w:t xml:space="preserve">аккредитаций, </w:t>
            </w:r>
            <w:r w:rsidR="00642C61" w:rsidRPr="00930547">
              <w:rPr>
                <w:rFonts w:ascii="TT Supermolot Neue Exp" w:hAnsi="TT Supermolot Neue Exp"/>
                <w:sz w:val="22"/>
                <w:szCs w:val="22"/>
              </w:rPr>
              <w:t>пропусков для транспортных средств, действительных при проведении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955B53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Матча</w:t>
            </w:r>
            <w:r w:rsidR="008829EA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,</w:t>
            </w:r>
            <w:r w:rsidR="005E2C2D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субъектам </w:t>
            </w:r>
            <w:r w:rsidR="00020DEB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обеспечени</w:t>
            </w:r>
            <w:r w:rsidR="005E2C2D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я</w:t>
            </w:r>
            <w:r w:rsidR="009A4DE6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общественного порядка и общественной безопасности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0E75" w14:textId="77777777" w:rsidR="00440A94" w:rsidRPr="00930547" w:rsidRDefault="00F72FD1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Уполномоченные </w:t>
            </w:r>
            <w:r w:rsidR="00020DEB" w:rsidRPr="00930547">
              <w:rPr>
                <w:rFonts w:ascii="TT Supermolot Neue Exp" w:hAnsi="TT Supermolot Neue Exp"/>
                <w:sz w:val="22"/>
                <w:szCs w:val="22"/>
              </w:rPr>
              <w:t xml:space="preserve">представители Организатора Матча и </w:t>
            </w:r>
            <w:r w:rsidR="000F293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</w:t>
            </w:r>
            <w:r w:rsidR="00020DEB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FA5AEC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Стадиона</w:t>
            </w:r>
          </w:p>
        </w:tc>
      </w:tr>
      <w:tr w:rsidR="00440A94" w:rsidRPr="00930547" w14:paraId="776AD87B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EA7CA" w14:textId="4E3A352B" w:rsidR="00440A94" w:rsidRPr="00930547" w:rsidRDefault="00C3795A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5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7A729" w14:textId="77777777" w:rsidR="00440A94" w:rsidRPr="00930547" w:rsidRDefault="00A82FFE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Не позднее, чем за </w:t>
            </w:r>
            <w:r w:rsidR="00440A94" w:rsidRPr="00930547">
              <w:rPr>
                <w:rFonts w:ascii="TT Supermolot Neue Exp" w:hAnsi="TT Supermolot Neue Exp"/>
                <w:sz w:val="22"/>
                <w:szCs w:val="22"/>
              </w:rPr>
              <w:t>сутки</w:t>
            </w:r>
            <w:r w:rsidR="00EE0103" w:rsidRPr="00930547">
              <w:rPr>
                <w:rFonts w:ascii="TT Supermolot Neue Exp" w:hAnsi="TT Supermolot Neue Exp"/>
                <w:sz w:val="22"/>
                <w:szCs w:val="22"/>
              </w:rPr>
              <w:t xml:space="preserve"> до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 xml:space="preserve">времени </w:t>
            </w:r>
            <w:r w:rsidR="00EE0103" w:rsidRPr="00930547">
              <w:rPr>
                <w:rFonts w:ascii="TT Supermolot Neue Exp" w:hAnsi="TT Supermolot Neue Exp"/>
                <w:sz w:val="22"/>
                <w:szCs w:val="22"/>
              </w:rPr>
              <w:t xml:space="preserve">начала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>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7AE8" w14:textId="77777777" w:rsidR="00205675" w:rsidRPr="00930547" w:rsidRDefault="009A4DE6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Осмотр</w:t>
            </w:r>
            <w:r w:rsidR="00D4407D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  <w:r w:rsidR="0066400C" w:rsidRPr="00930547">
              <w:rPr>
                <w:rFonts w:ascii="TT Supermolot Neue Exp" w:hAnsi="TT Supermolot Neue Exp"/>
                <w:sz w:val="22"/>
                <w:szCs w:val="22"/>
              </w:rPr>
              <w:t xml:space="preserve"> на предмет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его </w:t>
            </w:r>
            <w:r w:rsidR="0066400C" w:rsidRPr="00930547">
              <w:rPr>
                <w:rFonts w:ascii="TT Supermolot Neue Exp" w:hAnsi="TT Supermolot Neue Exp"/>
                <w:sz w:val="22"/>
                <w:szCs w:val="22"/>
              </w:rPr>
              <w:t xml:space="preserve">готовности к проведению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>Матча</w:t>
            </w:r>
            <w:r w:rsidR="009E0AB8" w:rsidRPr="00930547">
              <w:rPr>
                <w:rFonts w:ascii="TT Supermolot Neue Exp" w:hAnsi="TT Supermolot Neue Exp"/>
                <w:sz w:val="22"/>
                <w:szCs w:val="22"/>
              </w:rPr>
              <w:t xml:space="preserve"> и </w:t>
            </w:r>
            <w:r w:rsidR="00205675" w:rsidRPr="00930547">
              <w:rPr>
                <w:rFonts w:ascii="TT Supermolot Neue Exp" w:hAnsi="TT Supermolot Neue Exp"/>
                <w:sz w:val="22"/>
                <w:szCs w:val="22"/>
              </w:rPr>
              <w:t xml:space="preserve">проверка надлежащего состояния инфраструктуры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  <w:r w:rsidR="00205675" w:rsidRPr="00930547">
              <w:rPr>
                <w:rFonts w:ascii="TT Supermolot Neue Exp" w:hAnsi="TT Supermolot Neue Exp"/>
                <w:sz w:val="22"/>
                <w:szCs w:val="22"/>
              </w:rPr>
              <w:t>:</w:t>
            </w:r>
          </w:p>
          <w:p w14:paraId="250BD3CD" w14:textId="77777777" w:rsidR="00205675" w:rsidRPr="00930547" w:rsidRDefault="002056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- внешнего ограждения;</w:t>
            </w:r>
          </w:p>
          <w:p w14:paraId="51C917D1" w14:textId="77777777" w:rsidR="00205675" w:rsidRPr="00930547" w:rsidRDefault="002056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территории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 xml:space="preserve">Стадиона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и </w:t>
            </w:r>
            <w:r w:rsidR="00D04775" w:rsidRPr="00930547">
              <w:rPr>
                <w:rFonts w:ascii="TT Supermolot Neue Exp" w:hAnsi="TT Supermolot Neue Exp"/>
                <w:sz w:val="22"/>
                <w:szCs w:val="22"/>
              </w:rPr>
              <w:t xml:space="preserve">контрольно-пропускных пунктов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на предмет наличия мусора и других посторонних предметов;</w:t>
            </w:r>
          </w:p>
          <w:p w14:paraId="2AA39D8B" w14:textId="77777777" w:rsidR="003107E3" w:rsidRPr="00930547" w:rsidRDefault="003107E3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парковок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61DFB78F" w14:textId="77777777" w:rsidR="00205675" w:rsidRPr="00930547" w:rsidRDefault="002056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мест общего пользования, трибун, открытых фойе, </w:t>
            </w:r>
            <w:r w:rsidR="00E42AC3" w:rsidRPr="00930547">
              <w:rPr>
                <w:rFonts w:ascii="TT Supermolot Neue Exp" w:hAnsi="TT Supermolot Neue Exp"/>
                <w:sz w:val="22"/>
                <w:szCs w:val="22"/>
              </w:rPr>
              <w:t xml:space="preserve">мест общественного питания, </w:t>
            </w:r>
            <w:r w:rsidR="00D0652E" w:rsidRPr="00930547">
              <w:rPr>
                <w:rFonts w:ascii="TT Supermolot Neue Exp" w:hAnsi="TT Supermolot Neue Exp"/>
                <w:sz w:val="22"/>
                <w:szCs w:val="22"/>
              </w:rPr>
              <w:t>санитарных узлов и санитарно-технического оборудования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, тамбуров, лестниц, </w:t>
            </w:r>
            <w:r w:rsidR="00D0652E" w:rsidRPr="00930547">
              <w:rPr>
                <w:rFonts w:ascii="TT Supermolot Neue Exp" w:hAnsi="TT Supermolot Neue Exp"/>
                <w:sz w:val="22"/>
                <w:szCs w:val="22"/>
              </w:rPr>
              <w:t xml:space="preserve">лифтов,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эвакуационных путей, </w:t>
            </w:r>
            <w:r w:rsidR="00576709" w:rsidRPr="00930547">
              <w:rPr>
                <w:rFonts w:ascii="TT Supermolot Neue Exp" w:hAnsi="TT Supermolot Neue Exp"/>
                <w:sz w:val="22"/>
                <w:szCs w:val="22"/>
              </w:rPr>
              <w:t>подтрибунных помещений, помещений различного назначения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5E91CF86" w14:textId="08D0D35A" w:rsidR="003107E3" w:rsidRPr="00930547" w:rsidRDefault="002056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 xml:space="preserve">информационных табло и (или) стендов со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схем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>ами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  <w:r w:rsidR="00D0652E" w:rsidRPr="00930547">
              <w:rPr>
                <w:rFonts w:ascii="TT Supermolot Neue Exp" w:hAnsi="TT Supermolot Neue Exp"/>
                <w:sz w:val="22"/>
                <w:szCs w:val="22"/>
              </w:rPr>
              <w:t xml:space="preserve">,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указателей входов (выходов), схем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>движения и размещения транспортных средств</w:t>
            </w:r>
            <w:r w:rsidR="00D0652E" w:rsidRPr="00930547">
              <w:rPr>
                <w:rFonts w:ascii="TT Supermolot Neue Exp" w:hAnsi="TT Supermolot Neue Exp"/>
                <w:sz w:val="22"/>
                <w:szCs w:val="22"/>
              </w:rPr>
              <w:t xml:space="preserve">, </w:t>
            </w:r>
            <w:r w:rsidR="008829EA" w:rsidRPr="00930547">
              <w:rPr>
                <w:rFonts w:ascii="TT Supermolot Neue Exp" w:hAnsi="TT Supermolot Neue Exp"/>
                <w:sz w:val="22"/>
                <w:szCs w:val="22"/>
              </w:rPr>
              <w:t>наличия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>информационных щит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</w:rPr>
              <w:t>ов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 xml:space="preserve"> (стенд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</w:rPr>
              <w:t>о</w:t>
            </w:r>
            <w:r w:rsidR="0018073B" w:rsidRPr="00930547">
              <w:rPr>
                <w:rFonts w:ascii="TT Supermolot Neue Exp" w:hAnsi="TT Supermolot Neue Exp"/>
                <w:sz w:val="22"/>
                <w:szCs w:val="22"/>
              </w:rPr>
              <w:t>в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 xml:space="preserve">) 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</w:rPr>
              <w:t>с Правилами поведения зрителей при проведении официальных спортивных соревнований</w:t>
            </w:r>
            <w:r w:rsidR="00617E70" w:rsidRPr="00930547">
              <w:rPr>
                <w:rStyle w:val="af0"/>
                <w:rFonts w:ascii="TT Supermolot Neue Exp" w:hAnsi="TT Supermolot Neue Exp"/>
                <w:sz w:val="22"/>
                <w:szCs w:val="22"/>
              </w:rPr>
              <w:footnoteReference w:id="7"/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 xml:space="preserve">перед кассами по продаже входных билетов, перед входами на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>, перед входами на трибуны и сектор</w:t>
            </w:r>
            <w:r w:rsidR="003118F8" w:rsidRPr="00930547">
              <w:rPr>
                <w:rFonts w:ascii="TT Supermolot Neue Exp" w:hAnsi="TT Supermolot Neue Exp"/>
                <w:sz w:val="22"/>
                <w:szCs w:val="22"/>
              </w:rPr>
              <w:t>ы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, 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>планов эвакуации людей при пожаре</w:t>
            </w:r>
            <w:r w:rsidR="00020DEB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>и инструкций о действиях персонала по эвакуации людей при пожаре;</w:t>
            </w:r>
          </w:p>
          <w:p w14:paraId="1AD33B12" w14:textId="77777777" w:rsidR="003107E3" w:rsidRPr="00930547" w:rsidRDefault="00D047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>табло;</w:t>
            </w:r>
          </w:p>
          <w:p w14:paraId="348DF0E4" w14:textId="74E3B72D" w:rsidR="00F5020A" w:rsidRPr="00930547" w:rsidRDefault="00F5020A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- помещени</w:t>
            </w:r>
            <w:r w:rsidR="008829EA" w:rsidRPr="00930547">
              <w:rPr>
                <w:rFonts w:ascii="TT Supermolot Neue Exp" w:hAnsi="TT Supermolot Neue Exp"/>
                <w:sz w:val="22"/>
                <w:szCs w:val="22"/>
              </w:rPr>
              <w:t>й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для 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</w:rPr>
              <w:t xml:space="preserve">временного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хранения предметов, запрещ</w:t>
            </w:r>
            <w:r w:rsidR="008829EA" w:rsidRPr="00930547">
              <w:rPr>
                <w:rFonts w:ascii="TT Supermolot Neue Exp" w:hAnsi="TT Supermolot Neue Exp"/>
                <w:sz w:val="22"/>
                <w:szCs w:val="22"/>
              </w:rPr>
              <w:t>ё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нных для проноса на </w:t>
            </w:r>
            <w:r w:rsidR="00C64D9C" w:rsidRPr="00930547">
              <w:rPr>
                <w:rFonts w:ascii="TT Supermolot Neue Exp" w:hAnsi="TT Supermolot Neue Exp"/>
                <w:sz w:val="22"/>
                <w:szCs w:val="22"/>
              </w:rPr>
              <w:t>Стадион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при проведении Матча;</w:t>
            </w:r>
          </w:p>
          <w:p w14:paraId="445F1C04" w14:textId="77777777" w:rsidR="00F5020A" w:rsidRPr="00930547" w:rsidRDefault="00F5020A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- медицинских пунктов;</w:t>
            </w:r>
          </w:p>
          <w:p w14:paraId="0FC2A058" w14:textId="77777777" w:rsidR="00D04775" w:rsidRPr="00930547" w:rsidRDefault="00D047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инженерно-технических средств охраны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388E101C" w14:textId="77777777" w:rsidR="00205675" w:rsidRPr="00930547" w:rsidRDefault="002056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систем </w:t>
            </w:r>
            <w:r w:rsidR="00D04775" w:rsidRPr="00930547">
              <w:rPr>
                <w:rFonts w:ascii="TT Supermolot Neue Exp" w:hAnsi="TT Supermolot Neue Exp"/>
                <w:sz w:val="22"/>
                <w:szCs w:val="22"/>
              </w:rPr>
              <w:t xml:space="preserve">пожарной безопасности, отопления, вентиляции, кондиционирования, водоснабжения, канализации, электроснабжения, 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 xml:space="preserve">контроля 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 xml:space="preserve">и управления 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>доступ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>ом</w:t>
            </w:r>
            <w:r w:rsidR="00FC53DB" w:rsidRPr="00930547">
              <w:rPr>
                <w:rStyle w:val="af0"/>
                <w:rFonts w:ascii="TT Supermolot Neue Exp" w:hAnsi="TT Supermolot Neue Exp"/>
                <w:sz w:val="22"/>
                <w:szCs w:val="22"/>
              </w:rPr>
              <w:footnoteReference w:id="8"/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 xml:space="preserve">,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освещения, 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>охранной телевизионной, охранной и тревожной сигнализации,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видеонаблюдения, 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 xml:space="preserve">экстренной связи,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оповещения</w:t>
            </w:r>
            <w:r w:rsidR="003107E3"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22D4D613" w14:textId="26E5349C" w:rsidR="00617E70" w:rsidRPr="00930547" w:rsidRDefault="00205675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 xml:space="preserve">технических средств, используемых для контроля наличия у граждан входных билетов или </w:t>
            </w:r>
            <w:r w:rsidR="00DF599E" w:rsidRPr="00930547">
              <w:rPr>
                <w:rFonts w:ascii="TT Supermolot Neue Exp" w:hAnsi="TT Supermolot Neue Exp"/>
                <w:sz w:val="22"/>
                <w:szCs w:val="22"/>
              </w:rPr>
              <w:t>иных документов, предоставляющих право на посещение Матча</w:t>
            </w:r>
            <w:r w:rsidR="00155422"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3D0CC83B" w14:textId="49A5ED61" w:rsidR="00205675" w:rsidRPr="00930547" w:rsidRDefault="00617E70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</w:t>
            </w:r>
            <w:r w:rsidR="00155422" w:rsidRPr="00930547">
              <w:rPr>
                <w:rFonts w:ascii="TT Supermolot Neue Exp" w:hAnsi="TT Supermolot Neue Exp"/>
                <w:sz w:val="22"/>
                <w:szCs w:val="22"/>
              </w:rPr>
              <w:t>технических средств, используемых для</w:t>
            </w:r>
            <w:r w:rsidR="00D64D5C" w:rsidRPr="00930547">
              <w:rPr>
                <w:rFonts w:ascii="TT Supermolot Neue Exp" w:hAnsi="TT Supermolot Neue Exp"/>
                <w:sz w:val="22"/>
                <w:szCs w:val="22"/>
              </w:rPr>
              <w:t xml:space="preserve"> проведения личного осмотра граждан и осмотра находящихся при них вещей при входе на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</w:t>
            </w:r>
            <w:r w:rsidR="002850A7" w:rsidRPr="00930547">
              <w:rPr>
                <w:rFonts w:ascii="TT Supermolot Neue Exp" w:hAnsi="TT Supermolot Neue Exp"/>
                <w:sz w:val="22"/>
                <w:szCs w:val="22"/>
              </w:rPr>
              <w:t>.</w:t>
            </w:r>
          </w:p>
          <w:p w14:paraId="2E6A52E8" w14:textId="77777777" w:rsidR="00205675" w:rsidRPr="00930547" w:rsidRDefault="00020DEB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</w:t>
            </w:r>
            <w:r w:rsidR="00205675" w:rsidRPr="00930547">
              <w:rPr>
                <w:rFonts w:ascii="TT Supermolot Neue Exp" w:hAnsi="TT Supermolot Neue Exp"/>
                <w:sz w:val="22"/>
                <w:szCs w:val="22"/>
              </w:rPr>
              <w:t>странение недостатков, выявленных в ходе проверки</w:t>
            </w:r>
            <w:r w:rsidR="00F5020A" w:rsidRPr="00930547">
              <w:rPr>
                <w:rFonts w:ascii="TT Supermolot Neue Exp" w:hAnsi="TT Supermolot Neue Exp"/>
                <w:sz w:val="22"/>
                <w:szCs w:val="22"/>
              </w:rPr>
              <w:t>;</w:t>
            </w:r>
          </w:p>
          <w:p w14:paraId="27162A21" w14:textId="77777777" w:rsidR="00205675" w:rsidRPr="00930547" w:rsidRDefault="00020DEB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</w:t>
            </w:r>
            <w:r w:rsidR="00205675" w:rsidRPr="00930547">
              <w:rPr>
                <w:rFonts w:ascii="TT Supermolot Neue Exp" w:hAnsi="TT Supermolot Neue Exp"/>
                <w:sz w:val="22"/>
                <w:szCs w:val="22"/>
              </w:rPr>
              <w:t xml:space="preserve">тверждение акта о готовности </w:t>
            </w:r>
            <w:r w:rsidR="00FA5AEC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08BC" w14:textId="77777777" w:rsidR="00440A94" w:rsidRPr="00930547" w:rsidRDefault="00F72FD1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 xml:space="preserve">Уполномоченные </w:t>
            </w:r>
            <w:r w:rsidR="004859B4" w:rsidRPr="00930547">
              <w:rPr>
                <w:rFonts w:ascii="TT Supermolot Neue Exp" w:hAnsi="TT Supermolot Neue Exp"/>
                <w:sz w:val="22"/>
                <w:szCs w:val="22"/>
              </w:rPr>
              <w:t xml:space="preserve">представители </w:t>
            </w:r>
            <w:r w:rsidR="000F293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</w:t>
            </w:r>
            <w:r w:rsidR="004859B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</w:t>
            </w:r>
            <w:r w:rsidR="00FA5AEC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Стадиона</w:t>
            </w:r>
            <w:r w:rsidR="004859B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и Организатора </w:t>
            </w:r>
            <w:r w:rsidR="00955B53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Матча</w:t>
            </w:r>
          </w:p>
        </w:tc>
      </w:tr>
      <w:tr w:rsidR="00377C37" w:rsidRPr="00930547" w14:paraId="531D275C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6BFE" w14:textId="40CEFD3E" w:rsidR="00377C37" w:rsidRPr="00930547" w:rsidRDefault="00C3795A" w:rsidP="00377C37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6</w:t>
            </w:r>
            <w:r w:rsidR="00377C37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AB0B0" w14:textId="0EA0BC40" w:rsidR="00377C37" w:rsidRPr="00930547" w:rsidRDefault="00377C37" w:rsidP="00377C37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день до даты проведения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9195F" w14:textId="1C446D3C" w:rsidR="00377C37" w:rsidRPr="00930547" w:rsidRDefault="00310C69" w:rsidP="00377C37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</w:t>
            </w:r>
            <w:r w:rsidR="00377C37" w:rsidRPr="00930547">
              <w:rPr>
                <w:rFonts w:ascii="TT Supermolot Neue Exp" w:hAnsi="TT Supermolot Neue Exp"/>
                <w:sz w:val="22"/>
                <w:szCs w:val="22"/>
              </w:rPr>
              <w:t>редматчевы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е</w:t>
            </w:r>
            <w:r w:rsidR="00377C37" w:rsidRPr="00930547">
              <w:rPr>
                <w:rFonts w:ascii="TT Supermolot Neue Exp" w:hAnsi="TT Supermolot Neue Exp"/>
                <w:sz w:val="22"/>
                <w:szCs w:val="22"/>
              </w:rPr>
              <w:t xml:space="preserve"> трениров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ки</w:t>
            </w:r>
            <w:r w:rsidR="00377C37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377C37"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</w:rPr>
              <w:t>команд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F1C4A" w14:textId="2A6E6411" w:rsidR="00377C37" w:rsidRPr="00930547" w:rsidRDefault="00377C37" w:rsidP="00377C37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Уполномоченный представитель </w:t>
            </w: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 Стадиона, ЧОО, КРС</w:t>
            </w:r>
          </w:p>
        </w:tc>
      </w:tr>
      <w:tr w:rsidR="006723AA" w:rsidRPr="00930547" w14:paraId="78E0E7A5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FCBC3" w14:textId="31BFFAFA" w:rsidR="006723AA" w:rsidRPr="00930547" w:rsidRDefault="00C3795A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7</w:t>
            </w:r>
            <w:r w:rsidR="006723AA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9107" w14:textId="522048D2" w:rsidR="00FD4EF7" w:rsidRPr="00930547" w:rsidRDefault="00AC432E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6 декабря</w:t>
            </w:r>
            <w:r w:rsidR="00907678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 2020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 г.</w:t>
            </w:r>
          </w:p>
          <w:p w14:paraId="6838D307" w14:textId="1D45DEF1" w:rsidR="006723AA" w:rsidRPr="00930547" w:rsidRDefault="006723AA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с </w:t>
            </w:r>
            <w:r w:rsidR="00907678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10</w:t>
            </w: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.00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68645" w14:textId="77777777" w:rsidR="00D714A9" w:rsidRPr="00930547" w:rsidRDefault="00D714A9" w:rsidP="00D714A9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Организация доступа граждан на Стадион посредством проверки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>наличия аккредитаций, действительных при проведении Матча, а также посредством проведения личного осмотра граждан и осмотра находящихся при них вещей контролёрами-распорядителями совместно с сотрудниками территориального органа МВД России с применением в случае необходимости технических средств.</w:t>
            </w:r>
          </w:p>
          <w:p w14:paraId="67048F8E" w14:textId="3E82B176" w:rsidR="006723AA" w:rsidRPr="00930547" w:rsidRDefault="00D714A9" w:rsidP="00D714A9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Организация доступа транспортных средств на Стадион посредством проверки наличия пропусков для транспортных средств, действительных при проведении Матча, а также посредством проведения осмотра въезжающих на Стадион транспортных средств частными охранниками с применением в случае необходимости технических средств в присутствии водителей указанных транспортных средств и </w:t>
            </w:r>
            <w:r w:rsidR="00B75495" w:rsidRPr="00930547">
              <w:rPr>
                <w:rFonts w:ascii="TT Supermolot Neue Exp" w:hAnsi="TT Supermolot Neue Exp"/>
                <w:sz w:val="22"/>
                <w:szCs w:val="22"/>
              </w:rPr>
              <w:t>граждан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, сопровождающих указанные транспортные средства и имущество.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41686" w14:textId="77777777" w:rsidR="006723AA" w:rsidRPr="00930547" w:rsidRDefault="00F72FD1" w:rsidP="001F0A0D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 xml:space="preserve">Уполномоченные </w:t>
            </w:r>
            <w:r w:rsidR="008829EA" w:rsidRPr="00930547">
              <w:rPr>
                <w:rFonts w:ascii="TT Supermolot Neue Exp" w:hAnsi="TT Supermolot Neue Exp"/>
                <w:sz w:val="22"/>
                <w:szCs w:val="22"/>
              </w:rPr>
              <w:t xml:space="preserve">представители </w:t>
            </w:r>
            <w:r w:rsidR="000F2934"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>Собственника, пользователя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1F0A0D" w:rsidRPr="00930547">
              <w:rPr>
                <w:rFonts w:ascii="TT Supermolot Neue Exp" w:hAnsi="TT Supermolot Neue Exp"/>
                <w:sz w:val="22"/>
                <w:szCs w:val="22"/>
              </w:rPr>
              <w:t>Стадиона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</w:rPr>
              <w:t>, ЧОО</w:t>
            </w:r>
          </w:p>
        </w:tc>
      </w:tr>
      <w:tr w:rsidR="006723AA" w:rsidRPr="00930547" w14:paraId="1C03EB6C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3A464" w14:textId="4241E59B" w:rsidR="006723AA" w:rsidRPr="00930547" w:rsidRDefault="00C3795A" w:rsidP="00394843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lastRenderedPageBreak/>
              <w:t>8</w:t>
            </w:r>
            <w:r w:rsidR="006723AA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68F7B" w14:textId="22F7ECAA" w:rsidR="006723AA" w:rsidRPr="00930547" w:rsidRDefault="00AC432E" w:rsidP="00907678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6 декабря</w:t>
            </w:r>
            <w:r w:rsidR="00081BED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 2020 г. </w:t>
            </w:r>
            <w:r w:rsidR="00907678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1</w:t>
            </w:r>
            <w:r w:rsidR="00DA0DEF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0</w:t>
            </w:r>
            <w:r w:rsidR="00907678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.</w:t>
            </w:r>
            <w:r w:rsidR="001A0EFF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0</w:t>
            </w:r>
            <w:r w:rsidR="00907678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B44E4" w14:textId="4D390C13" w:rsidR="006723AA" w:rsidRPr="00930547" w:rsidRDefault="00310C69" w:rsidP="00394843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</w:t>
            </w:r>
            <w:r w:rsidR="0051166A" w:rsidRPr="00930547">
              <w:rPr>
                <w:rFonts w:ascii="TT Supermolot Neue Exp" w:hAnsi="TT Supermolot Neue Exp"/>
                <w:sz w:val="22"/>
                <w:szCs w:val="22"/>
              </w:rPr>
              <w:t>редматчево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е</w:t>
            </w:r>
            <w:r w:rsidR="0051166A" w:rsidRPr="00930547">
              <w:rPr>
                <w:rFonts w:ascii="TT Supermolot Neue Exp" w:hAnsi="TT Supermolot Neue Exp"/>
                <w:sz w:val="22"/>
                <w:szCs w:val="22"/>
              </w:rPr>
              <w:t xml:space="preserve"> 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</w:rPr>
              <w:t>организационно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е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</w:rPr>
              <w:t xml:space="preserve"> совещани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е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EA52F" w14:textId="77777777" w:rsidR="006723AA" w:rsidRPr="00930547" w:rsidRDefault="00F72FD1" w:rsidP="001F0A0D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Уполномоченные 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</w:rPr>
              <w:t xml:space="preserve">представители </w:t>
            </w:r>
            <w:r w:rsidR="00476EFE" w:rsidRPr="00930547">
              <w:rPr>
                <w:rFonts w:ascii="TT Supermolot Neue Exp" w:hAnsi="TT Supermolot Neue Exp"/>
                <w:sz w:val="22"/>
                <w:szCs w:val="22"/>
              </w:rPr>
              <w:t>О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</w:rPr>
              <w:t xml:space="preserve">рганизатора </w:t>
            </w:r>
            <w:r w:rsidR="00955B53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Матча</w:t>
            </w:r>
            <w:r w:rsidR="006723AA" w:rsidRPr="00930547">
              <w:rPr>
                <w:rFonts w:ascii="TT Supermolot Neue Exp" w:hAnsi="TT Supermolot Neue Exp"/>
                <w:sz w:val="22"/>
                <w:szCs w:val="22"/>
              </w:rPr>
              <w:t xml:space="preserve">, </w:t>
            </w:r>
            <w:r w:rsidR="000F2934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</w:t>
            </w:r>
            <w:r w:rsidR="006723AA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 </w:t>
            </w:r>
            <w:r w:rsidR="001F0A0D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Стадиона</w:t>
            </w:r>
            <w:r w:rsidR="006723AA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, К</w:t>
            </w:r>
            <w:r w:rsidR="00020DEB"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 xml:space="preserve">РС, ЧОО, МВД России, МЧС России, </w:t>
            </w:r>
            <w:r w:rsidR="00303ECC" w:rsidRPr="00930547">
              <w:rPr>
                <w:rFonts w:ascii="TT Supermolot Neue Exp" w:hAnsi="TT Supermolot Neue Exp"/>
                <w:sz w:val="22"/>
                <w:szCs w:val="22"/>
              </w:rPr>
              <w:t>медицинской службы</w:t>
            </w:r>
          </w:p>
        </w:tc>
      </w:tr>
      <w:tr w:rsidR="00617E70" w:rsidRPr="00930547" w14:paraId="7F65ED0A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1C13A" w14:textId="58F3947A" w:rsidR="00617E70" w:rsidRPr="00930547" w:rsidRDefault="00C3795A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  <w:highlight w:val="yellow"/>
              </w:rPr>
              <w:t>9.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EC86D" w14:textId="2BA263C4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5 часов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BEF45" w14:textId="0FDA1C5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Обследование Стадиона кинологической службой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CC3C" w14:textId="3D7DE9AE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Уполномоченный представитель </w:t>
            </w: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</w:rPr>
              <w:t>Собственника, пользователя Стадиона, ЧОО</w:t>
            </w:r>
          </w:p>
        </w:tc>
      </w:tr>
      <w:tr w:rsidR="00617E70" w:rsidRPr="00930547" w14:paraId="288B47C9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2C7B3" w14:textId="688F5FF9" w:rsidR="00617E70" w:rsidRPr="00930547" w:rsidRDefault="00C3795A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0</w:t>
            </w:r>
            <w:r w:rsidR="00617E70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F3BF" w14:textId="6F18FA72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2,5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C025" w14:textId="2F32C467" w:rsidR="00617E70" w:rsidRPr="00930547" w:rsidRDefault="00310C69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П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редматчево</w:t>
            </w: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е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 совещани</w:t>
            </w: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е</w:t>
            </w:r>
            <w:r w:rsidR="00617E70"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 МВД России;</w:t>
            </w:r>
          </w:p>
          <w:p w14:paraId="643AB86E" w14:textId="4EE3901A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Доклад о готовности к проведению </w:t>
            </w: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  <w:highlight w:val="yellow"/>
              </w:rPr>
              <w:t>Матча,</w:t>
            </w: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 xml:space="preserve"> обмен информацией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25031" w14:textId="624A25A3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Уполномоченные представители Организатора Матча, Собственника, пользователя Стадиона, КРС, ЧОО, МВД России, МЧС России, медицинской службы</w:t>
            </w:r>
          </w:p>
        </w:tc>
      </w:tr>
      <w:tr w:rsidR="00617E70" w:rsidRPr="00930547" w14:paraId="541233EF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3E90" w14:textId="41984A6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lastRenderedPageBreak/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FA38" w14:textId="4E8E336C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2,5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B235D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Установка мобильных ограждений:</w:t>
            </w:r>
          </w:p>
          <w:p w14:paraId="1B188BB7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- на парковках;</w:t>
            </w:r>
          </w:p>
          <w:p w14:paraId="17B4B8A9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- в спортивной зоне, микст-зоне, VIP-зоне и др.;</w:t>
            </w:r>
          </w:p>
          <w:p w14:paraId="0B1CE252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- на территории, прилегающей к Стадиону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31CBB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Уполномоченные представители </w:t>
            </w: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 Стадиона, КРС, ЧОО</w:t>
            </w:r>
          </w:p>
        </w:tc>
      </w:tr>
      <w:tr w:rsidR="00617E70" w:rsidRPr="00930547" w14:paraId="6CDDA446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F375B" w14:textId="4B0E642B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8E9A" w14:textId="0742AE6A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2,5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A7D0A" w14:textId="61F01C05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Выдача экипировки и оборудования контролёрам-распорядителям и частным охранникам;</w:t>
            </w:r>
          </w:p>
          <w:p w14:paraId="559BD354" w14:textId="4DF0D50A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Инструктаж контролёров-распорядителей и частных охранников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73088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Уполномоченный представитель </w:t>
            </w: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 Стадиона</w:t>
            </w:r>
          </w:p>
        </w:tc>
      </w:tr>
      <w:tr w:rsidR="00617E70" w:rsidRPr="00930547" w14:paraId="0A4DC43C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40D97" w14:textId="77B10B8E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3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A0C94" w14:textId="72D5591F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188D9" w14:textId="329D8923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Расстановка контролёров-распорядителей и частных охранников на участках обеспечения общественного порядка и общественной безопасности при проведении Матча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BA2B5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КРС, ЧОО</w:t>
            </w:r>
          </w:p>
        </w:tc>
      </w:tr>
      <w:tr w:rsidR="00617E70" w:rsidRPr="00930547" w14:paraId="7E38E4E6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FA67" w14:textId="6F443355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4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C1BA1" w14:textId="148FDFFE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E401" w14:textId="548B9274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Организация доступа </w:t>
            </w:r>
            <w:r w:rsidR="00B75495" w:rsidRPr="00930547">
              <w:rPr>
                <w:rFonts w:ascii="TT Supermolot Neue Exp" w:hAnsi="TT Supermolot Neue Exp"/>
                <w:sz w:val="22"/>
                <w:szCs w:val="22"/>
              </w:rPr>
              <w:t>граждан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в зоны Стадиона, которые определены Организатором Матча при зонировании Стадиона, посредством проверки наличия документов, </w:t>
            </w:r>
            <w:r w:rsidR="00B12D42" w:rsidRPr="00930547">
              <w:rPr>
                <w:rFonts w:ascii="TT Supermolot Neue Exp" w:hAnsi="TT Supermolot Neue Exp"/>
                <w:sz w:val="22"/>
                <w:szCs w:val="22"/>
              </w:rPr>
              <w:t>предоставляющих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 право доступа в данные зоны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3BF27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КРС, ЧОО</w:t>
            </w:r>
          </w:p>
        </w:tc>
      </w:tr>
      <w:tr w:rsidR="00617E70" w:rsidRPr="00930547" w14:paraId="6C646079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526C" w14:textId="092C057C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5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0F7A4" w14:textId="3EDB9A25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F6722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Проверка надлежащего состояния инфраструктуры Стадиона;</w:t>
            </w:r>
          </w:p>
          <w:p w14:paraId="08F91278" w14:textId="231451BB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Проверка отсутствия посторонних предметов и посторонних лиц на участках обеспечения общественного порядка и общественной безопасности;</w:t>
            </w:r>
          </w:p>
          <w:p w14:paraId="5646286F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Проверка контрольно-пропускных пунктов:</w:t>
            </w:r>
          </w:p>
          <w:p w14:paraId="5C8A15EB" w14:textId="7D9086DD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- проверка работоспособности технических средств, используемых для проведения личного осмотра граждан и осмотра находящихся при них вещей при входе на Стадион;</w:t>
            </w:r>
          </w:p>
          <w:p w14:paraId="0F9CFA71" w14:textId="60F26ACB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- проверка наличия столов, мусорных контейнеров, образцов входных билетов или </w:t>
            </w:r>
            <w:r w:rsidR="00DF599E" w:rsidRPr="00930547">
              <w:rPr>
                <w:rFonts w:ascii="TT Supermolot Neue Exp" w:hAnsi="TT Supermolot Neue Exp"/>
                <w:sz w:val="22"/>
                <w:szCs w:val="22"/>
              </w:rPr>
              <w:t>иных документов, предоставляющих право на посещение Матча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, аккредитаций, пропусков для транспортных средств, действительных при проведении Матча;</w:t>
            </w:r>
          </w:p>
          <w:p w14:paraId="3877D248" w14:textId="62FA626A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Подготовка и утверждение соответствующего акта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42836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КРС, ЧОО,</w:t>
            </w:r>
          </w:p>
          <w:p w14:paraId="67CADBEF" w14:textId="27577BDB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Уполномоченные представители Организатора Матча, Собственника, пользователя Стадиона</w:t>
            </w:r>
          </w:p>
        </w:tc>
      </w:tr>
      <w:tr w:rsidR="00617E70" w:rsidRPr="00930547" w14:paraId="2AF59100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FD70" w14:textId="09521123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6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98B6" w14:textId="5BD7A63C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774F3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Начало работы координационного штаба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E91A0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Члены координационного штаба</w:t>
            </w:r>
          </w:p>
        </w:tc>
      </w:tr>
      <w:tr w:rsidR="00617E70" w:rsidRPr="00930547" w14:paraId="51B7ABA6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79BA" w14:textId="34670B1C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lastRenderedPageBreak/>
              <w:t>1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7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2AE6A" w14:textId="5EFCCBEF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C3D2" w14:textId="495FD2DC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Организация работы помещения для </w:t>
            </w:r>
            <w:r w:rsidR="001544F7" w:rsidRPr="00930547">
              <w:rPr>
                <w:rFonts w:ascii="TT Supermolot Neue Exp" w:hAnsi="TT Supermolot Neue Exp"/>
                <w:sz w:val="22"/>
                <w:szCs w:val="22"/>
              </w:rPr>
              <w:t xml:space="preserve">временного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хранения предметов, запрещённых для проноса на Стадион при проведении Матча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0251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Уполномоченный представитель </w:t>
            </w:r>
            <w:r w:rsidRPr="00930547">
              <w:rPr>
                <w:rFonts w:ascii="TT Supermolot Neue Exp" w:hAnsi="TT Supermolot Neue Exp"/>
                <w:kern w:val="0"/>
                <w:sz w:val="22"/>
                <w:szCs w:val="22"/>
              </w:rPr>
              <w:t>Собственника, пользователя Стадиона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, КРС, ЧОО</w:t>
            </w:r>
          </w:p>
        </w:tc>
      </w:tr>
      <w:tr w:rsidR="00617E70" w:rsidRPr="00930547" w14:paraId="6D56EC54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0F16D" w14:textId="0A9B8A0E" w:rsidR="00617E70" w:rsidRPr="00930547" w:rsidRDefault="000B5B31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18</w:t>
            </w:r>
            <w:r w:rsidR="00617E70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A8836" w14:textId="6122682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86080" w14:textId="6B39B60E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Проверка радиосвязи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AE319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Уполномоченные представители Организатора Матча, Собственника, пользователя Стадиона, КРС, ЧОО</w:t>
            </w:r>
          </w:p>
        </w:tc>
      </w:tr>
      <w:tr w:rsidR="00617E70" w:rsidRPr="00930547" w14:paraId="729D2E21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B53FD6" w14:textId="3DFFC1FE" w:rsidR="00617E70" w:rsidRPr="00930547" w:rsidRDefault="000B5B31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19</w:t>
            </w:r>
            <w:r w:rsidR="00617E70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ECF2E" w14:textId="6F1610E9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1,5 часа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EFAC5" w14:textId="6DD7EAC3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Доклад </w:t>
            </w:r>
            <w:r w:rsidR="001544F7" w:rsidRPr="00930547">
              <w:rPr>
                <w:rFonts w:ascii="TT Supermolot Neue Exp" w:hAnsi="TT Supermolot Neue Exp"/>
                <w:sz w:val="22"/>
                <w:szCs w:val="22"/>
              </w:rPr>
              <w:t xml:space="preserve">контролёров-распорядителей и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t>частных охранников, ответственных за участки обеспечения общественного порядка и общественной безопасности, о результатах проверки участков обеспечения общественного порядка и общественной безопасности, а также о готовности к проведению Матча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70FFD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КРС, ЧОО</w:t>
            </w:r>
          </w:p>
        </w:tc>
      </w:tr>
      <w:tr w:rsidR="00617E70" w:rsidRPr="00930547" w14:paraId="6EC1A78D" w14:textId="77777777" w:rsidTr="0019450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52AF" w14:textId="08A64013" w:rsidR="00617E70" w:rsidRPr="00930547" w:rsidRDefault="00C3795A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0</w:t>
            </w:r>
            <w:r w:rsidR="00617E70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7D4DE" w14:textId="0034EAD2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1 час до времени начала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E4BEC" w14:textId="092130EA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Начало пропуска зрителей на Стадион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37F91" w14:textId="595E4472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КРС, ЧОО</w:t>
            </w:r>
          </w:p>
        </w:tc>
      </w:tr>
      <w:tr w:rsidR="00617E70" w:rsidRPr="00930547" w14:paraId="1FBAEC0E" w14:textId="77777777" w:rsidTr="00105F8A">
        <w:trPr>
          <w:trHeight w:val="552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FA44C" w14:textId="0662B623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1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EB845" w14:textId="21A4F820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14.00</w:t>
            </w:r>
          </w:p>
        </w:tc>
        <w:tc>
          <w:tcPr>
            <w:tcW w:w="65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25E8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Начало Матча</w:t>
            </w:r>
          </w:p>
        </w:tc>
      </w:tr>
      <w:tr w:rsidR="00617E70" w:rsidRPr="00930547" w14:paraId="67C36890" w14:textId="77777777" w:rsidTr="00105F8A">
        <w:trPr>
          <w:trHeight w:val="236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EA675" w14:textId="4A5DE2B6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BA63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  <w:highlight w:val="yellow"/>
              </w:rPr>
              <w:t>За 25 мин до времени окончания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F204F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Открытие эвакуационных ворот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6752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Руководитель координационного штаба, КРС, ЧОО</w:t>
            </w:r>
          </w:p>
        </w:tc>
      </w:tr>
      <w:tr w:rsidR="00617E70" w:rsidRPr="00930547" w14:paraId="31A67796" w14:textId="77777777" w:rsidTr="00105F8A">
        <w:trPr>
          <w:trHeight w:val="58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49DB" w14:textId="3F67F83F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3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145D3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Окончание Матча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0A5BE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Организация эвакуации зрителей со Стадиона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327B1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КРС, ЧОО</w:t>
            </w:r>
          </w:p>
        </w:tc>
      </w:tr>
      <w:tr w:rsidR="00617E70" w:rsidRPr="00930547" w14:paraId="7D1B3A35" w14:textId="77777777" w:rsidTr="00105F8A">
        <w:trPr>
          <w:trHeight w:val="993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67781" w14:textId="50F4EDE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4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6AAD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По распоряжению руководителя координационного штаба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04E61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Проверка надлежащего состояния инфраструктуры Стадиона;</w:t>
            </w:r>
          </w:p>
          <w:p w14:paraId="3FCBCFC8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Проверка отсутствия посторонних предметов и посторонних лиц на участках обеспечения общественного порядка и общественной безопасности;</w:t>
            </w:r>
          </w:p>
          <w:p w14:paraId="08EEFEE8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Окончание работы участков обеспечения общественного порядка и общественной безопасности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B630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КРС, ЧОО</w:t>
            </w:r>
          </w:p>
        </w:tc>
      </w:tr>
      <w:tr w:rsidR="00617E70" w:rsidRPr="00930547" w14:paraId="215A6098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4FD3D" w14:textId="3C1182E4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5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3DBE9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  <w:highlight w:val="yellow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По окончанию эвакуации зрителей и убытию команд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4FD0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Информирование ответственного представителя МВД России об окончании Матча, получение информации о правонарушениях, совершённых при проведении Матча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B40D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Руководитель координационного штаба</w:t>
            </w:r>
          </w:p>
        </w:tc>
      </w:tr>
      <w:tr w:rsidR="00617E70" w:rsidRPr="00930547" w14:paraId="53723158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86317" w14:textId="0BE4E84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6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E21DA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 xml:space="preserve">По распоряжению руководителя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>координационного штаба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8062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 xml:space="preserve">Сбор экипировки и оборудования, выданного </w:t>
            </w:r>
            <w:bookmarkStart w:id="6" w:name="_Hlk42039322"/>
            <w:r w:rsidRPr="00930547">
              <w:rPr>
                <w:rFonts w:ascii="TT Supermolot Neue Exp" w:hAnsi="TT Supermolot Neue Exp"/>
                <w:sz w:val="22"/>
                <w:szCs w:val="22"/>
              </w:rPr>
              <w:t>контролёрам-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>распорядителям и частным охранникам</w:t>
            </w:r>
            <w:bookmarkEnd w:id="6"/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B27CA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 xml:space="preserve">Уполномоченный представитель Собственника, </w:t>
            </w:r>
            <w:r w:rsidRPr="00930547">
              <w:rPr>
                <w:rFonts w:ascii="TT Supermolot Neue Exp" w:hAnsi="TT Supermolot Neue Exp"/>
                <w:sz w:val="22"/>
                <w:szCs w:val="22"/>
              </w:rPr>
              <w:lastRenderedPageBreak/>
              <w:t>пользователя Стадиона</w:t>
            </w:r>
          </w:p>
        </w:tc>
      </w:tr>
      <w:tr w:rsidR="00617E70" w:rsidRPr="00930547" w14:paraId="13CBC2D7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BE950" w14:textId="580DA545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  <w:lang w:val="en-US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lastRenderedPageBreak/>
              <w:t>2</w:t>
            </w:r>
            <w:r w:rsidR="000B5B31" w:rsidRPr="00930547">
              <w:rPr>
                <w:rFonts w:ascii="TT Supermolot Neue Exp" w:hAnsi="TT Supermolot Neue Exp"/>
                <w:b/>
                <w:sz w:val="22"/>
                <w:szCs w:val="22"/>
              </w:rPr>
              <w:t>7</w:t>
            </w: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294EE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По распоряжению руководителя координационного штаба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3365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Подведение итогов обеспечения общественного порядка и общественной безопасности при проведении Матча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887BA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Представители координационного штаба</w:t>
            </w:r>
          </w:p>
        </w:tc>
      </w:tr>
      <w:tr w:rsidR="00617E70" w:rsidRPr="00930547" w14:paraId="0D386954" w14:textId="77777777" w:rsidTr="00105F8A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E6489" w14:textId="3E54297B" w:rsidR="00617E70" w:rsidRPr="00930547" w:rsidRDefault="000B5B31" w:rsidP="00617E70">
            <w:pPr>
              <w:pStyle w:val="Standard"/>
              <w:ind w:right="3"/>
              <w:rPr>
                <w:rFonts w:ascii="TT Supermolot Neue Exp" w:hAnsi="TT Supermolot Neue Exp"/>
                <w:b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b/>
                <w:sz w:val="22"/>
                <w:szCs w:val="22"/>
              </w:rPr>
              <w:t>28</w:t>
            </w:r>
            <w:r w:rsidR="00617E70" w:rsidRPr="00930547">
              <w:rPr>
                <w:rFonts w:ascii="TT Supermolot Neue Exp" w:hAnsi="TT Supermolot Neue Exp"/>
                <w:b/>
                <w:sz w:val="22"/>
                <w:szCs w:val="22"/>
              </w:rPr>
              <w:t>.</w:t>
            </w:r>
          </w:p>
        </w:tc>
        <w:tc>
          <w:tcPr>
            <w:tcW w:w="22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989C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По распоряжению руководителя координационного штаба</w:t>
            </w:r>
          </w:p>
        </w:tc>
        <w:tc>
          <w:tcPr>
            <w:tcW w:w="4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28564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Окончание работы координационного штаба</w:t>
            </w:r>
          </w:p>
        </w:tc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43CAC" w14:textId="77777777" w:rsidR="00617E70" w:rsidRPr="00930547" w:rsidRDefault="00617E70" w:rsidP="00617E70">
            <w:pPr>
              <w:pStyle w:val="Standard"/>
              <w:ind w:right="3"/>
              <w:rPr>
                <w:rFonts w:ascii="TT Supermolot Neue Exp" w:hAnsi="TT Supermolot Neue Exp"/>
                <w:sz w:val="22"/>
                <w:szCs w:val="22"/>
              </w:rPr>
            </w:pPr>
            <w:r w:rsidRPr="00930547">
              <w:rPr>
                <w:rFonts w:ascii="TT Supermolot Neue Exp" w:hAnsi="TT Supermolot Neue Exp"/>
                <w:sz w:val="22"/>
                <w:szCs w:val="22"/>
              </w:rPr>
              <w:t>Члены координационного штаба</w:t>
            </w:r>
          </w:p>
        </w:tc>
      </w:tr>
    </w:tbl>
    <w:bookmarkEnd w:id="4"/>
    <w:p w14:paraId="482D82FF" w14:textId="77777777" w:rsidR="000B0D3F" w:rsidRPr="00930547" w:rsidRDefault="000B0D3F" w:rsidP="001663BE">
      <w:pPr>
        <w:pStyle w:val="2"/>
        <w:jc w:val="both"/>
        <w:rPr>
          <w:rFonts w:ascii="TT Supermolot Neue Exp" w:hAnsi="TT Supermolot Neue Exp" w:cs="Times New Roman"/>
          <w:color w:val="auto"/>
          <w:sz w:val="22"/>
          <w:szCs w:val="22"/>
        </w:rPr>
      </w:pPr>
      <w:r w:rsidRPr="00930547">
        <w:rPr>
          <w:rFonts w:ascii="TT Supermolot Neue Exp" w:hAnsi="TT Supermolot Neue Exp" w:cs="Times New Roman"/>
          <w:color w:val="auto"/>
          <w:sz w:val="22"/>
          <w:szCs w:val="22"/>
        </w:rPr>
        <w:t>5. Время и порядок проведения инструктажа сил</w:t>
      </w:r>
      <w:r w:rsidR="0060580B"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, привлекаемых Организатором </w:t>
      </w:r>
      <w:r w:rsidR="00597EF8"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Матча </w:t>
      </w:r>
      <w:r w:rsidR="0060580B" w:rsidRPr="00930547">
        <w:rPr>
          <w:rFonts w:ascii="TT Supermolot Neue Exp" w:hAnsi="TT Supermolot Neue Exp" w:cs="Times New Roman"/>
          <w:color w:val="auto"/>
          <w:sz w:val="22"/>
          <w:szCs w:val="22"/>
        </w:rPr>
        <w:t>и (или) Собственником</w:t>
      </w:r>
      <w:r w:rsidR="000F2934" w:rsidRPr="00930547">
        <w:rPr>
          <w:rFonts w:ascii="TT Supermolot Neue Exp" w:hAnsi="TT Supermolot Neue Exp" w:cs="Times New Roman"/>
          <w:color w:val="auto"/>
          <w:sz w:val="22"/>
          <w:szCs w:val="22"/>
        </w:rPr>
        <w:t>,</w:t>
      </w:r>
      <w:r w:rsidR="0060580B"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 пользователем </w:t>
      </w:r>
      <w:r w:rsidR="00B128F1" w:rsidRPr="00930547">
        <w:rPr>
          <w:rFonts w:ascii="TT Supermolot Neue Exp" w:hAnsi="TT Supermolot Neue Exp" w:cs="Times New Roman"/>
          <w:color w:val="auto"/>
          <w:sz w:val="22"/>
          <w:szCs w:val="22"/>
        </w:rPr>
        <w:t>Стадиона</w:t>
      </w:r>
      <w:r w:rsidR="0060580B" w:rsidRPr="00930547">
        <w:rPr>
          <w:rFonts w:ascii="TT Supermolot Neue Exp" w:hAnsi="TT Supermolot Neue Exp" w:cs="Times New Roman"/>
          <w:color w:val="auto"/>
          <w:sz w:val="22"/>
          <w:szCs w:val="22"/>
        </w:rPr>
        <w:t xml:space="preserve"> для обеспечения общественного порядка и общественной безопасности при проведении </w:t>
      </w:r>
      <w:r w:rsidR="0051166A" w:rsidRPr="00930547">
        <w:rPr>
          <w:rFonts w:ascii="TT Supermolot Neue Exp" w:hAnsi="TT Supermolot Neue Exp" w:cs="Times New Roman"/>
          <w:color w:val="auto"/>
          <w:sz w:val="22"/>
          <w:szCs w:val="22"/>
        </w:rPr>
        <w:t>Матча</w:t>
      </w:r>
    </w:p>
    <w:p w14:paraId="1507556B" w14:textId="77777777" w:rsidR="000B0D3F" w:rsidRPr="00930547" w:rsidRDefault="000B0D3F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</w:p>
    <w:p w14:paraId="5564A91C" w14:textId="2102E2EA" w:rsidR="007742C7" w:rsidRPr="00930547" w:rsidRDefault="007742C7" w:rsidP="009A452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Проведение инструктажа </w:t>
      </w:r>
      <w:r w:rsidR="00B96837" w:rsidRPr="00930547">
        <w:rPr>
          <w:rFonts w:ascii="TT Supermolot Neue Exp" w:hAnsi="TT Supermolot Neue Exp"/>
          <w:kern w:val="0"/>
          <w:sz w:val="22"/>
          <w:szCs w:val="22"/>
        </w:rPr>
        <w:t>контролёров-распорядителей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– </w:t>
      </w:r>
      <w:r w:rsidR="001B106D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в </w:t>
      </w:r>
      <w:r w:rsidR="007077ED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11</w:t>
      </w:r>
      <w:r w:rsidR="00F25B76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.</w:t>
      </w:r>
      <w:r w:rsidR="007077ED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3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0 </w:t>
      </w:r>
      <w:r w:rsidR="001C4BFD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у КПП №2</w:t>
      </w:r>
      <w:r w:rsidR="007C2F5B" w:rsidRPr="00930547">
        <w:rPr>
          <w:rFonts w:ascii="TT Supermolot Neue Exp" w:hAnsi="TT Supermolot Neue Exp"/>
          <w:snapToGrid w:val="0"/>
          <w:sz w:val="22"/>
          <w:szCs w:val="22"/>
          <w:highlight w:val="yellow"/>
        </w:rPr>
        <w:t>.</w:t>
      </w:r>
    </w:p>
    <w:p w14:paraId="11B87CB4" w14:textId="00325EFA" w:rsidR="009A4525" w:rsidRPr="00930547" w:rsidRDefault="00103B2D" w:rsidP="009A452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i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Проведение инструктажа </w:t>
      </w:r>
      <w:r w:rsidR="001E226A" w:rsidRPr="00930547">
        <w:rPr>
          <w:rFonts w:ascii="TT Supermolot Neue Exp" w:hAnsi="TT Supermolot Neue Exp"/>
          <w:kern w:val="0"/>
          <w:sz w:val="22"/>
          <w:szCs w:val="22"/>
        </w:rPr>
        <w:t>частных охранников</w:t>
      </w:r>
      <w:r w:rsidR="000D40ED" w:rsidRPr="00930547">
        <w:rPr>
          <w:rFonts w:ascii="TT Supermolot Neue Exp" w:hAnsi="TT Supermolot Neue Exp"/>
          <w:kern w:val="0"/>
          <w:sz w:val="22"/>
          <w:szCs w:val="22"/>
        </w:rPr>
        <w:t xml:space="preserve"> – </w:t>
      </w:r>
      <w:r w:rsidR="00B450D0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в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1</w:t>
      </w:r>
      <w:r w:rsidR="007077ED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1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.</w:t>
      </w:r>
      <w:r w:rsidR="007077ED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3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0 </w:t>
      </w:r>
      <w:r w:rsidR="0087708C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у </w:t>
      </w:r>
      <w:r w:rsidR="007C2F5B" w:rsidRPr="00930547">
        <w:rPr>
          <w:rFonts w:ascii="TT Supermolot Neue Exp" w:hAnsi="TT Supermolot Neue Exp"/>
          <w:snapToGrid w:val="0"/>
          <w:sz w:val="22"/>
          <w:szCs w:val="22"/>
          <w:highlight w:val="yellow"/>
        </w:rPr>
        <w:t xml:space="preserve">служебного входа на </w:t>
      </w:r>
      <w:r w:rsidR="001C4BFD" w:rsidRPr="00930547">
        <w:rPr>
          <w:rFonts w:ascii="TT Supermolot Neue Exp" w:hAnsi="TT Supermolot Neue Exp"/>
          <w:snapToGrid w:val="0"/>
          <w:sz w:val="22"/>
          <w:szCs w:val="22"/>
          <w:highlight w:val="yellow"/>
        </w:rPr>
        <w:t>трибуну А</w:t>
      </w:r>
      <w:r w:rsidR="00B758FF" w:rsidRPr="00930547">
        <w:rPr>
          <w:rFonts w:ascii="TT Supermolot Neue Exp" w:hAnsi="TT Supermolot Neue Exp"/>
          <w:snapToGrid w:val="0"/>
          <w:sz w:val="22"/>
          <w:szCs w:val="22"/>
          <w:highlight w:val="yellow"/>
        </w:rPr>
        <w:t>.</w:t>
      </w:r>
    </w:p>
    <w:p w14:paraId="6D94BD96" w14:textId="77777777" w:rsidR="000B0D3F" w:rsidRPr="00930547" w:rsidRDefault="000B0D3F" w:rsidP="001663BE">
      <w:pPr>
        <w:pStyle w:val="2"/>
        <w:jc w:val="both"/>
        <w:rPr>
          <w:rFonts w:ascii="TT Supermolot Neue Exp" w:eastAsiaTheme="minorHAnsi" w:hAnsi="TT Supermolot Neue Exp" w:cs="Times New Roman"/>
          <w:color w:val="auto"/>
          <w:sz w:val="22"/>
          <w:szCs w:val="22"/>
        </w:rPr>
      </w:pPr>
      <w:r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</w:rPr>
        <w:t xml:space="preserve">6. Описание зон доступа </w:t>
      </w:r>
      <w:r w:rsidR="00B128F1"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</w:rPr>
        <w:t>Стадиона</w:t>
      </w:r>
      <w:r w:rsidR="009A4DE6"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</w:rPr>
        <w:t xml:space="preserve"> </w:t>
      </w:r>
      <w:r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</w:rPr>
        <w:t xml:space="preserve">и порядка </w:t>
      </w:r>
      <w:r w:rsidR="009A4DE6"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</w:rPr>
        <w:t>доступа в них при проведении Матча</w:t>
      </w:r>
    </w:p>
    <w:p w14:paraId="7E3A062B" w14:textId="77777777" w:rsidR="0013518C" w:rsidRPr="00930547" w:rsidRDefault="0013518C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i/>
          <w:kern w:val="0"/>
          <w:sz w:val="22"/>
          <w:szCs w:val="22"/>
        </w:rPr>
      </w:pPr>
    </w:p>
    <w:p w14:paraId="130BA85E" w14:textId="29BDFD48" w:rsidR="004D518C" w:rsidRPr="00930547" w:rsidRDefault="00C41755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kern w:val="0"/>
          <w:sz w:val="22"/>
          <w:szCs w:val="22"/>
        </w:rPr>
      </w:pPr>
      <w:r w:rsidRPr="00930547">
        <w:rPr>
          <w:rFonts w:ascii="TT Supermolot Neue Exp" w:hAnsi="TT Supermolot Neue Exp"/>
          <w:b/>
          <w:kern w:val="0"/>
          <w:sz w:val="22"/>
          <w:szCs w:val="22"/>
        </w:rPr>
        <w:t xml:space="preserve">Организация доступа </w:t>
      </w:r>
      <w:r w:rsidR="00B75495" w:rsidRPr="00930547">
        <w:rPr>
          <w:rFonts w:ascii="TT Supermolot Neue Exp" w:hAnsi="TT Supermolot Neue Exp"/>
          <w:b/>
          <w:kern w:val="0"/>
          <w:sz w:val="22"/>
          <w:szCs w:val="22"/>
        </w:rPr>
        <w:t>граждан</w:t>
      </w:r>
      <w:r w:rsidRPr="00930547">
        <w:rPr>
          <w:rFonts w:ascii="TT Supermolot Neue Exp" w:eastAsiaTheme="minorHAnsi" w:hAnsi="TT Supermolot Neue Exp"/>
          <w:b/>
          <w:color w:val="000000"/>
          <w:kern w:val="0"/>
          <w:sz w:val="22"/>
          <w:szCs w:val="22"/>
        </w:rPr>
        <w:t xml:space="preserve"> </w:t>
      </w:r>
      <w:r w:rsidRPr="00930547">
        <w:rPr>
          <w:rFonts w:ascii="TT Supermolot Neue Exp" w:hAnsi="TT Supermolot Neue Exp"/>
          <w:b/>
          <w:kern w:val="0"/>
          <w:sz w:val="22"/>
          <w:szCs w:val="22"/>
        </w:rPr>
        <w:t>на Стадион: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5523"/>
      </w:tblGrid>
      <w:tr w:rsidR="00C41755" w:rsidRPr="00930547" w14:paraId="4F6F53BA" w14:textId="77777777" w:rsidTr="005B2A69">
        <w:trPr>
          <w:trHeight w:val="550"/>
        </w:trPr>
        <w:tc>
          <w:tcPr>
            <w:tcW w:w="3828" w:type="dxa"/>
            <w:vAlign w:val="center"/>
          </w:tcPr>
          <w:p w14:paraId="4146E4A8" w14:textId="1D475D4E" w:rsidR="00C41755" w:rsidRPr="00930547" w:rsidRDefault="00C41755" w:rsidP="00FD4EF7">
            <w:pPr>
              <w:ind w:right="3"/>
              <w:rPr>
                <w:rFonts w:ascii="TT Supermolot Neue Exp" w:hAnsi="TT Supermolot Neue Exp" w:cs="Times New Roman"/>
                <w:b/>
                <w:color w:val="000000"/>
              </w:rPr>
            </w:pPr>
            <w:r w:rsidRPr="00930547">
              <w:rPr>
                <w:rFonts w:ascii="TT Supermolot Neue Exp" w:hAnsi="TT Supermolot Neue Exp" w:cs="Times New Roman"/>
                <w:b/>
                <w:color w:val="000000"/>
              </w:rPr>
              <w:t>Контрольно-пропускн</w:t>
            </w:r>
            <w:r w:rsidR="00B758FF" w:rsidRPr="00930547">
              <w:rPr>
                <w:rFonts w:ascii="TT Supermolot Neue Exp" w:hAnsi="TT Supermolot Neue Exp" w:cs="Times New Roman"/>
                <w:b/>
                <w:color w:val="000000"/>
              </w:rPr>
              <w:t>ой</w:t>
            </w:r>
            <w:r w:rsidRPr="00930547">
              <w:rPr>
                <w:rFonts w:ascii="TT Supermolot Neue Exp" w:hAnsi="TT Supermolot Neue Exp" w:cs="Times New Roman"/>
                <w:b/>
                <w:color w:val="000000"/>
              </w:rPr>
              <w:t xml:space="preserve"> пункт</w:t>
            </w:r>
            <w:r w:rsidRPr="00930547">
              <w:rPr>
                <w:rStyle w:val="af0"/>
                <w:rFonts w:ascii="TT Supermolot Neue Exp" w:hAnsi="TT Supermolot Neue Exp" w:cs="Times New Roman"/>
                <w:b/>
                <w:color w:val="000000"/>
              </w:rPr>
              <w:footnoteReference w:id="9"/>
            </w:r>
          </w:p>
        </w:tc>
        <w:tc>
          <w:tcPr>
            <w:tcW w:w="5523" w:type="dxa"/>
            <w:vAlign w:val="center"/>
          </w:tcPr>
          <w:p w14:paraId="57BED7F2" w14:textId="719F88DD" w:rsidR="00C41755" w:rsidRPr="00930547" w:rsidRDefault="00C41755" w:rsidP="00FD4EF7">
            <w:pPr>
              <w:ind w:right="3"/>
              <w:rPr>
                <w:rFonts w:ascii="TT Supermolot Neue Exp" w:hAnsi="TT Supermolot Neue Exp" w:cs="Times New Roman"/>
                <w:b/>
                <w:color w:val="000000"/>
              </w:rPr>
            </w:pPr>
            <w:r w:rsidRPr="00930547">
              <w:rPr>
                <w:rFonts w:ascii="TT Supermolot Neue Exp" w:hAnsi="TT Supermolot Neue Exp" w:cs="Times New Roman"/>
                <w:b/>
                <w:color w:val="000000"/>
              </w:rPr>
              <w:t xml:space="preserve">Категория </w:t>
            </w:r>
            <w:r w:rsidR="00B75495" w:rsidRPr="00930547">
              <w:rPr>
                <w:rFonts w:ascii="TT Supermolot Neue Exp" w:hAnsi="TT Supermolot Neue Exp" w:cs="Times New Roman"/>
                <w:b/>
                <w:color w:val="000000"/>
              </w:rPr>
              <w:t>граждан</w:t>
            </w:r>
          </w:p>
        </w:tc>
      </w:tr>
      <w:tr w:rsidR="001C4BFD" w:rsidRPr="00930547" w14:paraId="3E13E871" w14:textId="77777777" w:rsidTr="005B2A69">
        <w:trPr>
          <w:trHeight w:val="550"/>
        </w:trPr>
        <w:tc>
          <w:tcPr>
            <w:tcW w:w="3828" w:type="dxa"/>
            <w:vAlign w:val="center"/>
          </w:tcPr>
          <w:p w14:paraId="7CEBE739" w14:textId="6BE2F572" w:rsidR="001C4BFD" w:rsidRPr="00930547" w:rsidRDefault="001C4BFD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КПП №1</w:t>
            </w:r>
          </w:p>
        </w:tc>
        <w:tc>
          <w:tcPr>
            <w:tcW w:w="5523" w:type="dxa"/>
            <w:vAlign w:val="center"/>
          </w:tcPr>
          <w:p w14:paraId="0112820D" w14:textId="1F9563A7" w:rsidR="001C4BFD" w:rsidRPr="00930547" w:rsidRDefault="001C4BFD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Аккредитованные лица</w:t>
            </w:r>
          </w:p>
        </w:tc>
      </w:tr>
      <w:tr w:rsidR="001C4BFD" w:rsidRPr="00930547" w14:paraId="564FED85" w14:textId="77777777" w:rsidTr="005B2A69">
        <w:trPr>
          <w:trHeight w:val="550"/>
        </w:trPr>
        <w:tc>
          <w:tcPr>
            <w:tcW w:w="3828" w:type="dxa"/>
            <w:vAlign w:val="center"/>
          </w:tcPr>
          <w:p w14:paraId="69A9A3BA" w14:textId="5655F645" w:rsidR="001C4BFD" w:rsidRPr="00930547" w:rsidRDefault="001C4BFD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КПП №2</w:t>
            </w:r>
          </w:p>
        </w:tc>
        <w:tc>
          <w:tcPr>
            <w:tcW w:w="5523" w:type="dxa"/>
            <w:vAlign w:val="center"/>
          </w:tcPr>
          <w:p w14:paraId="2BFAF9DA" w14:textId="29A40281" w:rsidR="001C4BFD" w:rsidRPr="00930547" w:rsidRDefault="005B2A69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З</w:t>
            </w:r>
            <w:r w:rsidR="001C4BFD"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рители</w:t>
            </w: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, имеющие входные билеты на трибуну А</w:t>
            </w:r>
          </w:p>
        </w:tc>
      </w:tr>
      <w:tr w:rsidR="001C4BFD" w:rsidRPr="00930547" w14:paraId="7745AE9F" w14:textId="77777777" w:rsidTr="005B2A69">
        <w:trPr>
          <w:trHeight w:val="550"/>
        </w:trPr>
        <w:tc>
          <w:tcPr>
            <w:tcW w:w="3828" w:type="dxa"/>
            <w:vAlign w:val="center"/>
          </w:tcPr>
          <w:p w14:paraId="795DBF47" w14:textId="7B76C915" w:rsidR="001C4BFD" w:rsidRPr="00930547" w:rsidRDefault="001C4BFD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КПП №</w:t>
            </w:r>
            <w:r w:rsidR="005B2A69"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3</w:t>
            </w:r>
          </w:p>
        </w:tc>
        <w:tc>
          <w:tcPr>
            <w:tcW w:w="5523" w:type="dxa"/>
            <w:vAlign w:val="center"/>
          </w:tcPr>
          <w:p w14:paraId="1C800B7E" w14:textId="4DD26259" w:rsidR="001C4BFD" w:rsidRPr="00930547" w:rsidRDefault="005B2A69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Зрители, имеющие входные билеты на трибуну В</w:t>
            </w:r>
          </w:p>
        </w:tc>
      </w:tr>
      <w:tr w:rsidR="001C4BFD" w:rsidRPr="00930547" w14:paraId="7CDC6D8B" w14:textId="77777777" w:rsidTr="005B2A69">
        <w:trPr>
          <w:trHeight w:val="550"/>
        </w:trPr>
        <w:tc>
          <w:tcPr>
            <w:tcW w:w="3828" w:type="dxa"/>
            <w:vAlign w:val="center"/>
          </w:tcPr>
          <w:p w14:paraId="1F87A255" w14:textId="1404448C" w:rsidR="001C4BFD" w:rsidRPr="00930547" w:rsidRDefault="001C4BFD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  <w:lang w:val="en-US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 xml:space="preserve">КПП </w:t>
            </w: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  <w:lang w:val="en-US"/>
              </w:rPr>
              <w:t>VIP</w:t>
            </w:r>
          </w:p>
        </w:tc>
        <w:tc>
          <w:tcPr>
            <w:tcW w:w="5523" w:type="dxa"/>
            <w:vAlign w:val="center"/>
          </w:tcPr>
          <w:p w14:paraId="316B4FAD" w14:textId="46408ED2" w:rsidR="001C4BFD" w:rsidRPr="00930547" w:rsidRDefault="001C4BFD" w:rsidP="001C4BFD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 xml:space="preserve">Аккредитованные лица, зрители категории </w:t>
            </w: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  <w:lang w:val="en-US"/>
              </w:rPr>
              <w:t>VIP</w:t>
            </w:r>
          </w:p>
        </w:tc>
      </w:tr>
    </w:tbl>
    <w:p w14:paraId="76D4B131" w14:textId="77777777" w:rsidR="00C41755" w:rsidRPr="00930547" w:rsidRDefault="00C41755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</w:p>
    <w:p w14:paraId="086037E4" w14:textId="6A8E2534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bookmarkStart w:id="7" w:name="_Hlk61830945"/>
      <w:bookmarkStart w:id="8" w:name="_Hlk17549813"/>
      <w:bookmarkStart w:id="9" w:name="_Hlk17554388"/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Доступ </w:t>
      </w:r>
      <w:r w:rsidR="005246A3" w:rsidRPr="00930547">
        <w:rPr>
          <w:rFonts w:ascii="TT Supermolot Neue Exp" w:hAnsi="TT Supermolot Neue Exp"/>
          <w:kern w:val="0"/>
          <w:sz w:val="22"/>
          <w:szCs w:val="22"/>
        </w:rPr>
        <w:t>граждан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на </w:t>
      </w:r>
      <w:r w:rsidRPr="00930547">
        <w:rPr>
          <w:rFonts w:ascii="TT Supermolot Neue Exp" w:hAnsi="TT Supermolot Neue Exp"/>
          <w:sz w:val="22"/>
          <w:szCs w:val="22"/>
        </w:rPr>
        <w:t>Стадион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осуществляется посредством:</w:t>
      </w:r>
    </w:p>
    <w:p w14:paraId="2557AAA7" w14:textId="08264ACD" w:rsidR="00481B6E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- проверки наличия входных билетов или </w:t>
      </w:r>
      <w:r w:rsidR="00DF599E" w:rsidRPr="00930547">
        <w:rPr>
          <w:rFonts w:ascii="TT Supermolot Neue Exp" w:hAnsi="TT Supermolot Neue Exp"/>
          <w:kern w:val="0"/>
          <w:sz w:val="22"/>
          <w:szCs w:val="22"/>
        </w:rPr>
        <w:t>иных документов, предоставляющих право на посещение Матча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, аккредитаций, </w:t>
      </w:r>
      <w:r w:rsidR="00377C37" w:rsidRPr="00930547">
        <w:rPr>
          <w:rFonts w:ascii="TT Supermolot Neue Exp" w:hAnsi="TT Supermolot Neue Exp"/>
          <w:kern w:val="0"/>
          <w:sz w:val="22"/>
          <w:szCs w:val="22"/>
        </w:rPr>
        <w:t xml:space="preserve">действительных при проведении </w:t>
      </w:r>
      <w:r w:rsidR="002D44CD" w:rsidRPr="00930547">
        <w:rPr>
          <w:rFonts w:ascii="TT Supermolot Neue Exp" w:hAnsi="TT Supermolot Neue Exp"/>
          <w:kern w:val="0"/>
          <w:sz w:val="22"/>
          <w:szCs w:val="22"/>
        </w:rPr>
        <w:t>М</w:t>
      </w:r>
      <w:r w:rsidR="00377C37" w:rsidRPr="00930547">
        <w:rPr>
          <w:rFonts w:ascii="TT Supermolot Neue Exp" w:hAnsi="TT Supermolot Neue Exp"/>
          <w:kern w:val="0"/>
          <w:sz w:val="22"/>
          <w:szCs w:val="22"/>
        </w:rPr>
        <w:t>атча</w:t>
      </w:r>
      <w:r w:rsidR="00481B6E" w:rsidRPr="00930547">
        <w:rPr>
          <w:rFonts w:ascii="TT Supermolot Neue Exp" w:hAnsi="TT Supermolot Neue Exp"/>
          <w:kern w:val="0"/>
          <w:sz w:val="22"/>
          <w:szCs w:val="22"/>
        </w:rPr>
        <w:t>;</w:t>
      </w:r>
    </w:p>
    <w:p w14:paraId="35EE240F" w14:textId="1D278348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- проведения личного осмотра граждан и осмотра находящихся при них вещей </w:t>
      </w:r>
      <w:r w:rsidR="00481B6E" w:rsidRPr="00930547">
        <w:rPr>
          <w:rFonts w:ascii="TT Supermolot Neue Exp" w:hAnsi="TT Supermolot Neue Exp"/>
          <w:kern w:val="0"/>
          <w:sz w:val="22"/>
          <w:szCs w:val="22"/>
        </w:rPr>
        <w:t>контролёрами-распорядителями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совместно с сотрудниками территориального органа МВД России с применением в случае необходимости технических средств.</w:t>
      </w:r>
    </w:p>
    <w:p w14:paraId="0FE4268B" w14:textId="16F674E7" w:rsidR="000F1C99" w:rsidRPr="00930547" w:rsidRDefault="000F1C99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Зрителям, возраст которых не превышает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5 лет (включительно)</w:t>
      </w:r>
      <w:r w:rsidRPr="00930547">
        <w:rPr>
          <w:rFonts w:ascii="TT Supermolot Neue Exp" w:hAnsi="TT Supermolot Neue Exp"/>
          <w:kern w:val="0"/>
          <w:sz w:val="22"/>
          <w:szCs w:val="22"/>
        </w:rPr>
        <w:t>, не требуются входные билеты</w:t>
      </w:r>
      <w:r w:rsidR="00DF599E" w:rsidRPr="00930547">
        <w:rPr>
          <w:rFonts w:ascii="TT Supermolot Neue Exp" w:hAnsi="TT Supermolot Neue Exp"/>
          <w:kern w:val="0"/>
          <w:sz w:val="22"/>
          <w:szCs w:val="22"/>
        </w:rPr>
        <w:t xml:space="preserve"> или иные документы, предоставляющие право на посещение Матча </w:t>
      </w:r>
      <w:r w:rsidRPr="00930547">
        <w:rPr>
          <w:rFonts w:ascii="TT Supermolot Neue Exp" w:hAnsi="TT Supermolot Neue Exp"/>
          <w:kern w:val="0"/>
          <w:sz w:val="22"/>
          <w:szCs w:val="22"/>
        </w:rPr>
        <w:t>для доступа на Стадион, при условии, что такие зрители проходят на Стадион в сопровождении зрителей, являющихся их близкими родственниками, а также не занимают индивидуальные зрительские места.</w:t>
      </w:r>
    </w:p>
    <w:p w14:paraId="0BEA1D7B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bookmarkStart w:id="10" w:name="_Hlk42977497"/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Не допускаются на </w:t>
      </w:r>
      <w:r w:rsidRPr="00930547">
        <w:rPr>
          <w:rFonts w:ascii="TT Supermolot Neue Exp" w:hAnsi="TT Supermolot Neue Exp"/>
          <w:sz w:val="22"/>
          <w:szCs w:val="22"/>
        </w:rPr>
        <w:t>Стадион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граждане:</w:t>
      </w:r>
    </w:p>
    <w:p w14:paraId="2F79BCD8" w14:textId="5F3AC29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- не имеющие 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входных билетов или </w:t>
      </w:r>
      <w:r w:rsidR="00DF599E" w:rsidRPr="00930547">
        <w:rPr>
          <w:rFonts w:ascii="TT Supermolot Neue Exp" w:hAnsi="TT Supermolot Neue Exp"/>
          <w:kern w:val="0"/>
          <w:sz w:val="22"/>
          <w:szCs w:val="22"/>
        </w:rPr>
        <w:t>иных документов, предоставляющих право на посещение Матча</w:t>
      </w:r>
      <w:r w:rsidRPr="00930547">
        <w:rPr>
          <w:rFonts w:ascii="TT Supermolot Neue Exp" w:hAnsi="TT Supermolot Neue Exp"/>
          <w:kern w:val="0"/>
          <w:sz w:val="22"/>
          <w:szCs w:val="22"/>
        </w:rPr>
        <w:t>, аккредитаций, действительных при проведении Матча;</w:t>
      </w:r>
    </w:p>
    <w:p w14:paraId="5A6A8B54" w14:textId="16684CFC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- 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отказывающиеся подвергнуться личному осмотру и осмотру находящихся при них вещей;</w:t>
      </w:r>
    </w:p>
    <w:p w14:paraId="446FF520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- имеющие при себе предметы, запрещённые к проносу на </w:t>
      </w:r>
      <w:r w:rsidRPr="00930547">
        <w:rPr>
          <w:rFonts w:ascii="TT Supermolot Neue Exp" w:hAnsi="TT Supermolot Neue Exp"/>
          <w:sz w:val="22"/>
          <w:szCs w:val="22"/>
        </w:rPr>
        <w:t>Стадион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при проведении Матча;</w:t>
      </w:r>
    </w:p>
    <w:p w14:paraId="161B9DC6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- нарушающие Правила поведения или отказывающиеся от их соблюдения;</w:t>
      </w:r>
    </w:p>
    <w:p w14:paraId="3C8083E8" w14:textId="19F00AD5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lastRenderedPageBreak/>
        <w:t>-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проведения</w:t>
      </w:r>
      <w:r w:rsidR="00705DB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таких соревнований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.</w:t>
      </w:r>
    </w:p>
    <w:bookmarkEnd w:id="10"/>
    <w:p w14:paraId="29511FFE" w14:textId="53EDB4E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Гражданам, покинувшим </w:t>
      </w:r>
      <w:r w:rsidRPr="00930547">
        <w:rPr>
          <w:rFonts w:ascii="TT Supermolot Neue Exp" w:hAnsi="TT Supermolot Neue Exp"/>
          <w:sz w:val="22"/>
          <w:szCs w:val="22"/>
        </w:rPr>
        <w:t>Стадион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, при возвращении в него необходимо повторно пройти проверку наличия </w:t>
      </w:r>
      <w:r w:rsidR="009D633B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входных билетов или </w:t>
      </w:r>
      <w:r w:rsidR="00DF599E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иных документов, предоставляющих право на посещение Матча</w:t>
      </w:r>
      <w:r w:rsidR="009D633B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, </w:t>
      </w:r>
      <w:r w:rsidR="0059087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аккредитаций, действительных при проведении </w:t>
      </w:r>
      <w:r w:rsidR="002D44CD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М</w:t>
      </w:r>
      <w:r w:rsidR="0059087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атча, 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а также личный осмотр и осмотр находящихся при них </w:t>
      </w:r>
      <w:r w:rsidR="00CA51C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в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ещей.</w:t>
      </w:r>
    </w:p>
    <w:p w14:paraId="28451C68" w14:textId="5D7D0306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При проведении личного осмотра граждан и осмотра находящихся при них вещей происходит проверка граждан и находящихся при них вещей с целью выявления предметов, запрещённых к проносу на </w:t>
      </w:r>
      <w:r w:rsidRPr="00930547">
        <w:rPr>
          <w:rFonts w:ascii="TT Supermolot Neue Exp" w:hAnsi="TT Supermolot Neue Exp"/>
          <w:sz w:val="22"/>
          <w:szCs w:val="22"/>
        </w:rPr>
        <w:t>Стадион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при проведении Матча.</w:t>
      </w:r>
      <w:r w:rsidR="00CA51C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Под личным осмотром понимается осуществляемое в целях обеспечения общественного порядка и общественной безопасности обследование одежды граждан и находящихся при них вещей без нарушения их конструктивной целостности, проводимое контролёрами-распорядителями, осуществляемое тактильным способом и (или) с применением технических средств. Личный осмотр осуществляется контролёром-распорядителем одного пола с осматриваемым.</w:t>
      </w:r>
    </w:p>
    <w:p w14:paraId="6E626EA6" w14:textId="22F6DBC8" w:rsidR="0096684C" w:rsidRPr="00930547" w:rsidRDefault="0096684C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В случае обнаружения при проведении личного осмотра граждан и осмотра находящихся при них вещей предметов, запрещённых к проносу на Стадион при проведении Матча, но использование и (или) хранение которых допускается законодательством Российской Федерации, контролёры-распорядители не допускают </w:t>
      </w:r>
      <w:r w:rsidR="00D714A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таких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граждан на Стадион, предлагают </w:t>
      </w:r>
      <w:r w:rsidR="00D714A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таким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гражданам поместить предметы в камеру хранения или мусорный контейнер и затем повторно пройти процедуру личного осмотра и осмотра находящихся при них вещей или передают граждан сотрудникам территориального органа МВД России для принятия решения о возбуждении административного производства.</w:t>
      </w:r>
    </w:p>
    <w:p w14:paraId="30C02407" w14:textId="56168A0A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В случае обнаружения при проведении личного осмотра граждан и </w:t>
      </w:r>
      <w:r w:rsidR="0059280B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(или) 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осмотра находящихся при них вещей предметов, использование и (или) хранение которых не допускается законодательством Российской Федерации, контролёры-распорядители передают </w:t>
      </w:r>
      <w:r w:rsidR="00D714A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таких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граждан сотрудникам </w:t>
      </w:r>
      <w:r w:rsidR="00705DB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территориального органа МВД России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</w:t>
      </w:r>
      <w:r w:rsidRPr="00930547">
        <w:rPr>
          <w:rFonts w:ascii="TT Supermolot Neue Exp" w:eastAsiaTheme="minorHAnsi" w:hAnsi="TT Supermolot Neue Exp"/>
          <w:kern w:val="0"/>
          <w:sz w:val="22"/>
          <w:szCs w:val="22"/>
        </w:rPr>
        <w:t>для принятия мер в соответствии с законодательством Российской Федерации.</w:t>
      </w:r>
    </w:p>
    <w:p w14:paraId="638853D5" w14:textId="568B6F94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В случае, если у граждан при личном осмотре и осмотре находящихся при них вещей не выявлены предметы, запрещённые к проносу, однако имеются достаточные основания полагать, что у </w:t>
      </w:r>
      <w:r w:rsidR="00D714A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таких 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граждан или в находящихся при них вещах находятся </w:t>
      </w:r>
      <w:r w:rsidRPr="00930547">
        <w:rPr>
          <w:rFonts w:ascii="TT Supermolot Neue Exp" w:eastAsiaTheme="minorHAnsi" w:hAnsi="TT Supermolot Neue Exp"/>
          <w:kern w:val="0"/>
          <w:sz w:val="22"/>
          <w:szCs w:val="22"/>
        </w:rPr>
        <w:t>орудия совершения либо предметы правонарушения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, в целях обнаружения которых осуществляется личный осмотр граждан и осмотр находящихся при них вещей, либо при наличии данных о том, что </w:t>
      </w:r>
      <w:r w:rsidR="00D714A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такие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граждане имеют при себе предметы или вещества, оборот которых запрещён либо ограничен, сотрудники </w:t>
      </w:r>
      <w:r w:rsidR="00705DB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территориального органа МВД России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вправе провести личный досмотр граждан, а также досмотр находящихся при них вещей в порядке, установленном законодательством.</w:t>
      </w:r>
    </w:p>
    <w:bookmarkEnd w:id="7"/>
    <w:p w14:paraId="68BBE094" w14:textId="3DC82535" w:rsidR="001059FF" w:rsidRPr="00930547" w:rsidRDefault="001059FF">
      <w:pPr>
        <w:rPr>
          <w:rFonts w:ascii="TT Supermolot Neue Exp" w:hAnsi="TT Supermolot Neue Exp"/>
          <w:b/>
          <w:kern w:val="0"/>
          <w:sz w:val="22"/>
          <w:szCs w:val="22"/>
        </w:rPr>
      </w:pPr>
    </w:p>
    <w:p w14:paraId="725CBD43" w14:textId="14570086" w:rsidR="001059FF" w:rsidRPr="00930547" w:rsidRDefault="001059FF" w:rsidP="001059FF">
      <w:pPr>
        <w:rPr>
          <w:rFonts w:ascii="TT Supermolot Neue Exp" w:hAnsi="TT Supermolot Neue Exp"/>
          <w:b/>
          <w:kern w:val="0"/>
          <w:sz w:val="22"/>
          <w:szCs w:val="22"/>
        </w:rPr>
      </w:pPr>
      <w:r w:rsidRPr="00930547">
        <w:rPr>
          <w:rFonts w:ascii="TT Supermolot Neue Exp" w:hAnsi="TT Supermolot Neue Exp"/>
          <w:b/>
          <w:kern w:val="0"/>
          <w:sz w:val="22"/>
          <w:szCs w:val="22"/>
        </w:rPr>
        <w:t>Схема организации движения зрителей на территории Стадиона:</w:t>
      </w:r>
    </w:p>
    <w:p w14:paraId="6AD5B1D1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hAnsi="TT Supermolot Neue Exp"/>
          <w:noProof/>
          <w:kern w:val="0"/>
          <w:sz w:val="22"/>
          <w:szCs w:val="22"/>
        </w:rPr>
        <w:lastRenderedPageBreak/>
        <w:drawing>
          <wp:inline distT="0" distB="0" distL="0" distR="0" wp14:anchorId="23139025" wp14:editId="408DA09A">
            <wp:extent cx="5934085" cy="4591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15"/>
                    <a:stretch/>
                  </pic:blipFill>
                  <pic:spPr bwMode="auto">
                    <a:xfrm>
                      <a:off x="0" y="0"/>
                      <a:ext cx="6072769" cy="469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28E388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</w:p>
    <w:p w14:paraId="44B6907F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bCs/>
          <w:kern w:val="0"/>
          <w:sz w:val="22"/>
          <w:szCs w:val="22"/>
        </w:rPr>
      </w:pPr>
      <w:r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t xml:space="preserve">Организация доступа транспортных средств на </w:t>
      </w:r>
      <w:r w:rsidRPr="00930547">
        <w:rPr>
          <w:rFonts w:ascii="TT Supermolot Neue Exp" w:eastAsiaTheme="minorHAnsi" w:hAnsi="TT Supermolot Neue Exp"/>
          <w:b/>
          <w:bCs/>
          <w:color w:val="000000"/>
          <w:kern w:val="0"/>
          <w:sz w:val="22"/>
          <w:szCs w:val="22"/>
        </w:rPr>
        <w:t>Стадион</w:t>
      </w:r>
      <w:r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t>:</w:t>
      </w:r>
    </w:p>
    <w:p w14:paraId="1AF2FF15" w14:textId="509C325A" w:rsidR="005B2A69" w:rsidRPr="00930547" w:rsidRDefault="005B2A69" w:rsidP="005B2A69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kern w:val="0"/>
          <w:sz w:val="22"/>
          <w:szCs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665"/>
      </w:tblGrid>
      <w:tr w:rsidR="005B2A69" w:rsidRPr="00930547" w14:paraId="6CDAF53C" w14:textId="77777777" w:rsidTr="00D27DE7">
        <w:trPr>
          <w:trHeight w:val="550"/>
        </w:trPr>
        <w:tc>
          <w:tcPr>
            <w:tcW w:w="3686" w:type="dxa"/>
            <w:vAlign w:val="center"/>
          </w:tcPr>
          <w:p w14:paraId="77308DDC" w14:textId="7A294C77" w:rsidR="005B2A69" w:rsidRPr="00930547" w:rsidRDefault="00D27DE7" w:rsidP="009D0BE8">
            <w:pPr>
              <w:ind w:right="3"/>
              <w:rPr>
                <w:rFonts w:ascii="TT Supermolot Neue Exp" w:hAnsi="TT Supermolot Neue Exp" w:cs="Times New Roman"/>
                <w:b/>
                <w:color w:val="000000"/>
              </w:rPr>
            </w:pPr>
            <w:r w:rsidRPr="00930547">
              <w:rPr>
                <w:rFonts w:ascii="TT Supermolot Neue Exp" w:hAnsi="TT Supermolot Neue Exp" w:cs="Times New Roman"/>
                <w:b/>
                <w:color w:val="000000"/>
              </w:rPr>
              <w:t>КПП для проезда транспортных средств</w:t>
            </w:r>
          </w:p>
        </w:tc>
        <w:tc>
          <w:tcPr>
            <w:tcW w:w="5665" w:type="dxa"/>
            <w:vAlign w:val="center"/>
          </w:tcPr>
          <w:p w14:paraId="1CBF2AD5" w14:textId="1DEBF3AD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/>
                <w:color w:val="000000"/>
              </w:rPr>
            </w:pPr>
            <w:r w:rsidRPr="00930547">
              <w:rPr>
                <w:rFonts w:ascii="TT Supermolot Neue Exp" w:hAnsi="TT Supermolot Neue Exp" w:cs="Times New Roman"/>
                <w:b/>
                <w:color w:val="000000"/>
              </w:rPr>
              <w:t>Категория транспортных средств</w:t>
            </w:r>
          </w:p>
        </w:tc>
      </w:tr>
      <w:tr w:rsidR="005B2A69" w:rsidRPr="00930547" w14:paraId="0FBAAEC6" w14:textId="77777777" w:rsidTr="00D27DE7">
        <w:trPr>
          <w:trHeight w:val="550"/>
        </w:trPr>
        <w:tc>
          <w:tcPr>
            <w:tcW w:w="3686" w:type="dxa"/>
            <w:vAlign w:val="center"/>
          </w:tcPr>
          <w:p w14:paraId="26FEE00E" w14:textId="32FA1C46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КПП №5</w:t>
            </w:r>
          </w:p>
        </w:tc>
        <w:tc>
          <w:tcPr>
            <w:tcW w:w="5665" w:type="dxa"/>
            <w:vAlign w:val="center"/>
          </w:tcPr>
          <w:p w14:paraId="1AE64A3C" w14:textId="78DB7580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 xml:space="preserve">Транспортные средства, имеющие пропуска для транспортных средств на парковку Р </w:t>
            </w: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  <w:lang w:val="en-US"/>
              </w:rPr>
              <w:t>Team</w:t>
            </w:r>
          </w:p>
        </w:tc>
      </w:tr>
      <w:tr w:rsidR="005B2A69" w:rsidRPr="00930547" w14:paraId="4CF9C662" w14:textId="77777777" w:rsidTr="00D27DE7">
        <w:trPr>
          <w:trHeight w:val="550"/>
        </w:trPr>
        <w:tc>
          <w:tcPr>
            <w:tcW w:w="3686" w:type="dxa"/>
            <w:vAlign w:val="center"/>
          </w:tcPr>
          <w:p w14:paraId="07CFA6A5" w14:textId="762C71EA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КПП №6</w:t>
            </w:r>
          </w:p>
        </w:tc>
        <w:tc>
          <w:tcPr>
            <w:tcW w:w="5665" w:type="dxa"/>
            <w:vAlign w:val="center"/>
          </w:tcPr>
          <w:p w14:paraId="4438AAB5" w14:textId="7D14C762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Транспортные средства, имеющие пропуска для транспортных средств на парковку Р 1</w:t>
            </w:r>
          </w:p>
        </w:tc>
      </w:tr>
      <w:tr w:rsidR="005B2A69" w:rsidRPr="00930547" w14:paraId="0AD1C2C5" w14:textId="77777777" w:rsidTr="00D27DE7">
        <w:trPr>
          <w:trHeight w:val="550"/>
        </w:trPr>
        <w:tc>
          <w:tcPr>
            <w:tcW w:w="3686" w:type="dxa"/>
            <w:vAlign w:val="center"/>
          </w:tcPr>
          <w:p w14:paraId="253C7545" w14:textId="037A255A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КПП №7</w:t>
            </w:r>
          </w:p>
        </w:tc>
        <w:tc>
          <w:tcPr>
            <w:tcW w:w="5665" w:type="dxa"/>
            <w:vAlign w:val="center"/>
          </w:tcPr>
          <w:p w14:paraId="1B6B9F7A" w14:textId="71B29A41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>Транспортные средства, имеющие пропуска для транспортных средств на парковку Р 2</w:t>
            </w:r>
          </w:p>
        </w:tc>
      </w:tr>
      <w:tr w:rsidR="005B2A69" w:rsidRPr="00930547" w14:paraId="6A45F054" w14:textId="77777777" w:rsidTr="00D27DE7">
        <w:trPr>
          <w:trHeight w:val="550"/>
        </w:trPr>
        <w:tc>
          <w:tcPr>
            <w:tcW w:w="3686" w:type="dxa"/>
            <w:vAlign w:val="center"/>
          </w:tcPr>
          <w:p w14:paraId="2C29C2EE" w14:textId="77777777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  <w:lang w:val="en-US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 xml:space="preserve">КПП </w:t>
            </w: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  <w:lang w:val="en-US"/>
              </w:rPr>
              <w:t>VIP</w:t>
            </w:r>
          </w:p>
        </w:tc>
        <w:tc>
          <w:tcPr>
            <w:tcW w:w="5665" w:type="dxa"/>
            <w:vAlign w:val="center"/>
          </w:tcPr>
          <w:p w14:paraId="5927E340" w14:textId="2621BA00" w:rsidR="005B2A69" w:rsidRPr="00930547" w:rsidRDefault="005B2A69" w:rsidP="009D0BE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  <w:t xml:space="preserve">Транспортные средства, имеющие пропуска для транспортных средств на парковку Р </w:t>
            </w:r>
            <w:r w:rsidRPr="00930547">
              <w:rPr>
                <w:rFonts w:ascii="TT Supermolot Neue Exp" w:hAnsi="TT Supermolot Neue Exp" w:cs="Times New Roman"/>
                <w:bCs/>
                <w:color w:val="000000"/>
                <w:highlight w:val="yellow"/>
                <w:lang w:val="en-US"/>
              </w:rPr>
              <w:t>VIP</w:t>
            </w:r>
          </w:p>
        </w:tc>
      </w:tr>
    </w:tbl>
    <w:p w14:paraId="1821BDCE" w14:textId="77777777" w:rsidR="005B2A69" w:rsidRPr="00930547" w:rsidRDefault="005B2A69" w:rsidP="005B2A69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</w:p>
    <w:p w14:paraId="2AD23E1E" w14:textId="1A6487A1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bookmarkStart w:id="11" w:name="_Hlk61830997"/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Доступ транспортных средств на 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Стадион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осуществляется посредством:</w:t>
      </w:r>
    </w:p>
    <w:p w14:paraId="7D7C698C" w14:textId="1494AC96" w:rsidR="00C212DE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highlight w:val="green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>- проверки наличия пропусков для транспортных средств</w:t>
      </w:r>
      <w:r w:rsidR="00423783" w:rsidRPr="00930547">
        <w:rPr>
          <w:rFonts w:ascii="TT Supermolot Neue Exp" w:hAnsi="TT Supermolot Neue Exp"/>
          <w:kern w:val="0"/>
          <w:sz w:val="22"/>
          <w:szCs w:val="22"/>
        </w:rPr>
        <w:t xml:space="preserve">, действительных при проведении </w:t>
      </w:r>
      <w:r w:rsidR="002D44CD" w:rsidRPr="00930547">
        <w:rPr>
          <w:rFonts w:ascii="TT Supermolot Neue Exp" w:hAnsi="TT Supermolot Neue Exp"/>
          <w:kern w:val="0"/>
          <w:sz w:val="22"/>
          <w:szCs w:val="22"/>
        </w:rPr>
        <w:t>М</w:t>
      </w:r>
      <w:r w:rsidR="00423783" w:rsidRPr="00930547">
        <w:rPr>
          <w:rFonts w:ascii="TT Supermolot Neue Exp" w:hAnsi="TT Supermolot Neue Exp"/>
          <w:kern w:val="0"/>
          <w:sz w:val="22"/>
          <w:szCs w:val="22"/>
        </w:rPr>
        <w:t>атча</w:t>
      </w:r>
      <w:r w:rsidR="00C212DE" w:rsidRPr="00930547">
        <w:rPr>
          <w:rFonts w:ascii="TT Supermolot Neue Exp" w:hAnsi="TT Supermolot Neue Exp"/>
          <w:kern w:val="0"/>
          <w:sz w:val="22"/>
          <w:szCs w:val="22"/>
        </w:rPr>
        <w:t>;</w:t>
      </w:r>
    </w:p>
    <w:p w14:paraId="62AC4654" w14:textId="293D28D0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- проведения осмотра </w:t>
      </w:r>
      <w:r w:rsidR="00423783" w:rsidRPr="00930547">
        <w:rPr>
          <w:rFonts w:ascii="TT Supermolot Neue Exp" w:hAnsi="TT Supermolot Neue Exp"/>
          <w:kern w:val="0"/>
          <w:sz w:val="22"/>
          <w:szCs w:val="22"/>
        </w:rPr>
        <w:t xml:space="preserve">въезжающих на Стадион </w:t>
      </w:r>
      <w:r w:rsidRPr="00930547">
        <w:rPr>
          <w:rFonts w:ascii="TT Supermolot Neue Exp" w:hAnsi="TT Supermolot Neue Exp"/>
          <w:kern w:val="0"/>
          <w:sz w:val="22"/>
          <w:szCs w:val="22"/>
        </w:rPr>
        <w:t>транспортных средств частными охранниками</w:t>
      </w:r>
      <w:r w:rsidR="00423783" w:rsidRPr="00930547">
        <w:rPr>
          <w:rFonts w:ascii="TT Supermolot Neue Exp" w:hAnsi="TT Supermolot Neue Exp"/>
          <w:kern w:val="0"/>
          <w:sz w:val="22"/>
          <w:szCs w:val="22"/>
        </w:rPr>
        <w:t xml:space="preserve"> с применением в случае необходимости технических средств в присутствии водителей указанных транспортных средств и </w:t>
      </w:r>
      <w:r w:rsidR="00B75495" w:rsidRPr="00930547">
        <w:rPr>
          <w:rFonts w:ascii="TT Supermolot Neue Exp" w:hAnsi="TT Supermolot Neue Exp"/>
          <w:kern w:val="0"/>
          <w:sz w:val="22"/>
          <w:szCs w:val="22"/>
        </w:rPr>
        <w:t>граждан</w:t>
      </w:r>
      <w:r w:rsidR="00423783" w:rsidRPr="00930547">
        <w:rPr>
          <w:rFonts w:ascii="TT Supermolot Neue Exp" w:hAnsi="TT Supermolot Neue Exp"/>
          <w:kern w:val="0"/>
          <w:sz w:val="22"/>
          <w:szCs w:val="22"/>
        </w:rPr>
        <w:t>, сопровождающих указанные транспортные средства и имущество;</w:t>
      </w:r>
    </w:p>
    <w:p w14:paraId="0612FB95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Не допускаются на Стадион транспортные средства:</w:t>
      </w:r>
    </w:p>
    <w:p w14:paraId="214A284C" w14:textId="5C736E49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- не имеющие пропусков для транспортных средств, действительных при проведении Матча</w:t>
      </w:r>
      <w:r w:rsidRPr="00930547">
        <w:rPr>
          <w:rFonts w:ascii="TT Supermolot Neue Exp" w:hAnsi="TT Supermolot Neue Exp"/>
          <w:kern w:val="0"/>
          <w:sz w:val="22"/>
          <w:szCs w:val="22"/>
        </w:rPr>
        <w:t>;</w:t>
      </w:r>
    </w:p>
    <w:p w14:paraId="34F8A2AF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- 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водители которых отказываются предоставлять транспортные средства для осмотра;</w:t>
      </w:r>
    </w:p>
    <w:p w14:paraId="60C290C3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lastRenderedPageBreak/>
        <w:t>- при осмотре которых выявлены предметы, запрещённые к проносу на Стадион при проведении Матча;</w:t>
      </w:r>
    </w:p>
    <w:p w14:paraId="23386B5F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- водители и пассажиры которых нарушают Правила поведения или отказываются от их соблюдения;</w:t>
      </w:r>
    </w:p>
    <w:p w14:paraId="467BEFE2" w14:textId="363175EC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- водителями и (или) пассажирами которых являются граждане, в отношении которых вступило в законную силу постановление суда об административном запрете на посещение мест проведения официальных спортивных соревнований в дни проведения</w:t>
      </w:r>
      <w:r w:rsidR="00705DB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таких соревнований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.</w:t>
      </w:r>
    </w:p>
    <w:p w14:paraId="1BAE78CF" w14:textId="780F8198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Транспортным средствам, покинувшим 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Стадион</w:t>
      </w:r>
      <w:r w:rsidRPr="00930547">
        <w:rPr>
          <w:rFonts w:ascii="TT Supermolot Neue Exp" w:hAnsi="TT Supermolot Neue Exp"/>
          <w:kern w:val="0"/>
          <w:sz w:val="22"/>
          <w:szCs w:val="22"/>
        </w:rPr>
        <w:t>, при возвращении в него необходимо повторно пройти проверку наличия пропусков для транспортных средств</w:t>
      </w:r>
      <w:r w:rsidR="00AF7E3C" w:rsidRPr="00930547">
        <w:rPr>
          <w:rFonts w:ascii="TT Supermolot Neue Exp" w:hAnsi="TT Supermolot Neue Exp"/>
          <w:kern w:val="0"/>
          <w:sz w:val="22"/>
          <w:szCs w:val="22"/>
        </w:rPr>
        <w:t xml:space="preserve">, </w:t>
      </w:r>
      <w:r w:rsidRPr="00930547">
        <w:rPr>
          <w:rFonts w:ascii="TT Supermolot Neue Exp" w:hAnsi="TT Supermolot Neue Exp"/>
          <w:kern w:val="0"/>
          <w:sz w:val="22"/>
          <w:szCs w:val="22"/>
        </w:rPr>
        <w:t>а также осмотр транспортного средства.</w:t>
      </w:r>
    </w:p>
    <w:p w14:paraId="0F5D7086" w14:textId="77777777" w:rsidR="001059FF" w:rsidRPr="00930547" w:rsidRDefault="001059FF" w:rsidP="001059FF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При проведении осмотра транспортного средства происходит проверка транспортного средства с целью выявления предметов, запрещённых к проносу на Стадион при проведении Матча.</w:t>
      </w:r>
    </w:p>
    <w:bookmarkEnd w:id="8"/>
    <w:bookmarkEnd w:id="9"/>
    <w:bookmarkEnd w:id="11"/>
    <w:p w14:paraId="489817A7" w14:textId="77777777" w:rsidR="00F02524" w:rsidRPr="00930547" w:rsidRDefault="00F02524" w:rsidP="00F02524">
      <w:pPr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В случае обнаружения при проведении осмотра транспортных средств предметов, запрещённых к проносу на Стадион при проведении Матча, частные охранники не допускают такие транспортные средства на Стадион, предлагают водителям или пассажирам таких транспортных средств поместить предметы, запрещённые к проносу на Стадион при проведении Матча, в камеру хранения или мусорный контейнер и затем повторно пройти процедуру осмотра транспортного средства или передают водителей или пассажиров таких транспортных средств сотрудникам территориального органа МВД России для принятия решения о возбуждении административного производства.</w:t>
      </w:r>
    </w:p>
    <w:p w14:paraId="0DD03657" w14:textId="77777777" w:rsidR="00F02524" w:rsidRPr="00930547" w:rsidRDefault="00F02524" w:rsidP="00F02524">
      <w:pPr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В случае обнаружения при проведении осмотра транспортных средств предметов, использование и (или) хранение которых не допускается законодательством Российской Федерации, частные охранники передают водителей или пассажиров таких транспортных средств сотрудникам территориального органа МВД России для принятия мер в соответствии с законодательством Российской Федерации.</w:t>
      </w:r>
    </w:p>
    <w:p w14:paraId="3AFBA166" w14:textId="07C164D3" w:rsidR="007100AE" w:rsidRPr="00930547" w:rsidRDefault="00F02524" w:rsidP="00F02524">
      <w:pPr>
        <w:rPr>
          <w:rFonts w:ascii="TT Supermolot Neue Exp" w:hAnsi="TT Supermolot Neue Exp"/>
          <w:b/>
          <w:bCs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В случае, если при осмотре транспортных средств запрещённые к проносу предметы не выявлены, однако имеются достаточные основания полагать, что в таких транспортных средствах находятся орудия совершения либо предметы правонарушения, в целях обнаружения которых осуществляется осмотр транспортного средства, либо при наличии данных о том, что водители или пассажиры таких транспортных средств имеют при себе предметы или вещества, оборот которых запрещен либо ограничен, сотрудники территориального органа МВД России вправе в порядке, установленном законодательством, провести досмотр таких транспортных средств, личный досмотр водителей или пассажиров таких транспортных средств, а также досмотр находящихся при них вещей.</w:t>
      </w:r>
      <w:r w:rsidR="007100AE"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br w:type="page"/>
      </w:r>
    </w:p>
    <w:p w14:paraId="3BAB5B41" w14:textId="05EB9D3B" w:rsidR="005B43C6" w:rsidRPr="00930547" w:rsidRDefault="005B43C6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bCs/>
          <w:kern w:val="0"/>
          <w:sz w:val="22"/>
          <w:szCs w:val="22"/>
        </w:rPr>
      </w:pPr>
      <w:r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lastRenderedPageBreak/>
        <w:t>Схема организации движения транспортных средств на территории Стадиона:</w:t>
      </w:r>
    </w:p>
    <w:p w14:paraId="193444B5" w14:textId="01920C47" w:rsidR="005B43C6" w:rsidRPr="00930547" w:rsidRDefault="005B43C6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noProof/>
          <w:kern w:val="0"/>
          <w:sz w:val="22"/>
          <w:szCs w:val="22"/>
        </w:rPr>
        <w:drawing>
          <wp:inline distT="0" distB="0" distL="0" distR="0" wp14:anchorId="5AEDAF85" wp14:editId="399DC9B8">
            <wp:extent cx="5941060" cy="335661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88"/>
                    <a:stretch/>
                  </pic:blipFill>
                  <pic:spPr bwMode="auto">
                    <a:xfrm>
                      <a:off x="0" y="0"/>
                      <a:ext cx="5941060" cy="335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EB59A" w14:textId="77777777" w:rsidR="005B43C6" w:rsidRPr="00930547" w:rsidRDefault="005B43C6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</w:p>
    <w:p w14:paraId="7AC27547" w14:textId="5D926FC5" w:rsidR="00DE4A52" w:rsidRPr="00930547" w:rsidRDefault="001C4BFD" w:rsidP="00DE4A52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>При проведении Матча н</w:t>
      </w:r>
      <w:r w:rsidR="00DE4A52" w:rsidRPr="00930547">
        <w:rPr>
          <w:rFonts w:ascii="TT Supermolot Neue Exp" w:hAnsi="TT Supermolot Neue Exp"/>
          <w:kern w:val="0"/>
          <w:sz w:val="22"/>
          <w:szCs w:val="22"/>
        </w:rPr>
        <w:t>а территории Стадиона организована работа следующих парковок: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268"/>
        <w:gridCol w:w="5665"/>
      </w:tblGrid>
      <w:tr w:rsidR="00DE4A52" w:rsidRPr="00930547" w14:paraId="0696B355" w14:textId="77777777" w:rsidTr="004833A8">
        <w:tc>
          <w:tcPr>
            <w:tcW w:w="1418" w:type="dxa"/>
            <w:vAlign w:val="center"/>
          </w:tcPr>
          <w:p w14:paraId="111A0E72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</w:rPr>
            </w:pPr>
            <w:bookmarkStart w:id="12" w:name="RANGE!A1"/>
            <w:r w:rsidRPr="00930547">
              <w:rPr>
                <w:rFonts w:ascii="TT Supermolot Neue Exp" w:hAnsi="TT Supermolot Neue Exp" w:cs="Times New Roman"/>
                <w:b/>
                <w:bCs/>
              </w:rPr>
              <w:t>Название парковки</w:t>
            </w:r>
            <w:bookmarkEnd w:id="12"/>
          </w:p>
        </w:tc>
        <w:tc>
          <w:tcPr>
            <w:tcW w:w="2268" w:type="dxa"/>
            <w:vAlign w:val="center"/>
          </w:tcPr>
          <w:p w14:paraId="2FA8E363" w14:textId="77777777" w:rsidR="00DE4A52" w:rsidRPr="00930547" w:rsidRDefault="00DE4A52" w:rsidP="000F5C2E">
            <w:pPr>
              <w:ind w:right="3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</w:rPr>
              <w:t>Количество парковочных мест</w:t>
            </w:r>
          </w:p>
        </w:tc>
        <w:tc>
          <w:tcPr>
            <w:tcW w:w="5665" w:type="dxa"/>
            <w:vAlign w:val="center"/>
          </w:tcPr>
          <w:p w14:paraId="7D281ABD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</w:rPr>
              <w:t>Описание парковки</w:t>
            </w:r>
          </w:p>
        </w:tc>
      </w:tr>
      <w:tr w:rsidR="00DE4A52" w:rsidRPr="00930547" w14:paraId="23F9F87B" w14:textId="77777777" w:rsidTr="004833A8">
        <w:tc>
          <w:tcPr>
            <w:tcW w:w="1418" w:type="dxa"/>
            <w:vAlign w:val="center"/>
          </w:tcPr>
          <w:p w14:paraId="0C558B03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eastAsia="ru-RU"/>
              </w:rPr>
              <w:t>Р-16</w:t>
            </w:r>
          </w:p>
        </w:tc>
        <w:tc>
          <w:tcPr>
            <w:tcW w:w="2268" w:type="dxa"/>
            <w:vAlign w:val="center"/>
          </w:tcPr>
          <w:p w14:paraId="48C2AB6A" w14:textId="1AC51BED" w:rsidR="00DE4A52" w:rsidRPr="00930547" w:rsidRDefault="00082473" w:rsidP="000F5C2E">
            <w:pPr>
              <w:ind w:right="3"/>
              <w:jc w:val="center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eastAsia="ru-RU"/>
              </w:rPr>
              <w:t>20</w:t>
            </w:r>
          </w:p>
        </w:tc>
        <w:tc>
          <w:tcPr>
            <w:tcW w:w="5665" w:type="dxa"/>
            <w:vAlign w:val="center"/>
          </w:tcPr>
          <w:p w14:paraId="6F36CA40" w14:textId="3008602D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Предназначена для размещения транспортных средств </w:t>
            </w:r>
            <w:r w:rsidR="00217BAA" w:rsidRPr="00930547">
              <w:rPr>
                <w:rFonts w:ascii="TT Supermolot Neue Exp" w:hAnsi="TT Supermolot Neue Exp" w:cs="Times New Roman"/>
                <w:color w:val="000000"/>
                <w:highlight w:val="yellow"/>
              </w:rPr>
              <w:t>команд-участниц Матча, судейской бригады,</w:t>
            </w:r>
            <w:r w:rsidR="00217BAA" w:rsidRPr="00930547">
              <w:rPr>
                <w:rFonts w:ascii="TT Supermolot Neue Exp" w:hAnsi="TT Supermolot Neue Exp" w:cs="Times New Roman"/>
                <w:highlight w:val="yellow"/>
              </w:rPr>
              <w:t xml:space="preserve"> 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>аккредитованных лиц</w:t>
            </w:r>
            <w:r w:rsidR="00217BAA" w:rsidRPr="00930547">
              <w:rPr>
                <w:rFonts w:ascii="TT Supermolot Neue Exp" w:hAnsi="TT Supermolot Neue Exp" w:cs="Times New Roman"/>
                <w:highlight w:val="yellow"/>
              </w:rPr>
              <w:t xml:space="preserve">, </w:t>
            </w:r>
            <w:r w:rsidR="00217BAA" w:rsidRPr="00930547">
              <w:rPr>
                <w:rFonts w:ascii="TT Supermolot Neue Exp" w:hAnsi="TT Supermolot Neue Exp" w:cs="Times New Roman"/>
                <w:color w:val="000000"/>
                <w:highlight w:val="yellow"/>
              </w:rPr>
              <w:t>гостей категории VIP</w:t>
            </w:r>
          </w:p>
        </w:tc>
      </w:tr>
      <w:tr w:rsidR="00DE4A52" w:rsidRPr="00930547" w14:paraId="0BB45303" w14:textId="77777777" w:rsidTr="004833A8">
        <w:tc>
          <w:tcPr>
            <w:tcW w:w="1418" w:type="dxa"/>
            <w:vAlign w:val="center"/>
          </w:tcPr>
          <w:p w14:paraId="47BE4AA5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eastAsia="ru-RU"/>
              </w:rPr>
              <w:t>Р-10</w:t>
            </w:r>
          </w:p>
        </w:tc>
        <w:tc>
          <w:tcPr>
            <w:tcW w:w="2268" w:type="dxa"/>
            <w:vAlign w:val="center"/>
          </w:tcPr>
          <w:p w14:paraId="6A426C1D" w14:textId="77777777" w:rsidR="00DE4A52" w:rsidRPr="00930547" w:rsidRDefault="00DE4A52" w:rsidP="000F5C2E">
            <w:pPr>
              <w:ind w:right="3"/>
              <w:jc w:val="center"/>
              <w:rPr>
                <w:rFonts w:ascii="TT Supermolot Neue Exp" w:hAnsi="TT Supermolot Neue Exp" w:cs="Times New Roman"/>
                <w:bCs/>
                <w:color w:val="000000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val="en-US" w:eastAsia="ru-RU"/>
              </w:rPr>
              <w:t>55</w:t>
            </w:r>
          </w:p>
        </w:tc>
        <w:tc>
          <w:tcPr>
            <w:tcW w:w="5665" w:type="dxa"/>
            <w:vAlign w:val="center"/>
          </w:tcPr>
          <w:p w14:paraId="113A7C04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Предназначена для размещения транспортных средств аккредитованных лиц</w:t>
            </w:r>
          </w:p>
        </w:tc>
      </w:tr>
      <w:tr w:rsidR="00DE4A52" w:rsidRPr="00930547" w14:paraId="2D929814" w14:textId="77777777" w:rsidTr="004833A8">
        <w:tc>
          <w:tcPr>
            <w:tcW w:w="1418" w:type="dxa"/>
            <w:vAlign w:val="center"/>
          </w:tcPr>
          <w:p w14:paraId="2CD66BBC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  <w:lang w:val="en-US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eastAsia="ru-RU"/>
              </w:rPr>
              <w:t>Р</w:t>
            </w: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val="en-US" w:eastAsia="ru-RU"/>
              </w:rPr>
              <w:t xml:space="preserve"> X</w:t>
            </w:r>
          </w:p>
        </w:tc>
        <w:tc>
          <w:tcPr>
            <w:tcW w:w="2268" w:type="dxa"/>
            <w:vAlign w:val="center"/>
          </w:tcPr>
          <w:p w14:paraId="38EFCB49" w14:textId="537C1BD2" w:rsidR="00DE4A52" w:rsidRPr="00930547" w:rsidRDefault="00082473" w:rsidP="000F5C2E">
            <w:pPr>
              <w:ind w:right="3"/>
              <w:jc w:val="center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5665" w:type="dxa"/>
            <w:vAlign w:val="center"/>
          </w:tcPr>
          <w:p w14:paraId="62568E01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Предназначена для размещения транспортных средств субъектов обеспечения общественного порядка и общественной безопасности при проведении Матча</w:t>
            </w:r>
          </w:p>
        </w:tc>
      </w:tr>
      <w:tr w:rsidR="00DE4A52" w:rsidRPr="00930547" w14:paraId="35AAA31E" w14:textId="77777777" w:rsidTr="004833A8">
        <w:tc>
          <w:tcPr>
            <w:tcW w:w="1418" w:type="dxa"/>
            <w:vAlign w:val="center"/>
          </w:tcPr>
          <w:p w14:paraId="6BE0F754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  <w:lang w:val="en-US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eastAsia="ru-RU"/>
              </w:rPr>
              <w:t>Р</w:t>
            </w: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val="en-US" w:eastAsia="ru-RU"/>
              </w:rPr>
              <w:t xml:space="preserve"> TV</w:t>
            </w:r>
          </w:p>
        </w:tc>
        <w:tc>
          <w:tcPr>
            <w:tcW w:w="2268" w:type="dxa"/>
            <w:vAlign w:val="center"/>
          </w:tcPr>
          <w:p w14:paraId="307D36F8" w14:textId="6369761C" w:rsidR="00DE4A52" w:rsidRPr="00930547" w:rsidRDefault="00082473" w:rsidP="000F5C2E">
            <w:pPr>
              <w:ind w:right="3"/>
              <w:jc w:val="center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color w:val="000000"/>
                <w:highlight w:val="yellow"/>
                <w:lang w:eastAsia="ru-RU"/>
              </w:rPr>
              <w:t>5</w:t>
            </w:r>
          </w:p>
        </w:tc>
        <w:tc>
          <w:tcPr>
            <w:tcW w:w="5665" w:type="dxa"/>
            <w:vAlign w:val="center"/>
          </w:tcPr>
          <w:p w14:paraId="4EB29FD6" w14:textId="77777777" w:rsidR="00DE4A52" w:rsidRPr="00930547" w:rsidRDefault="00DE4A52" w:rsidP="004833A8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Предназначена для размещения передвижных телевизионных станций.</w:t>
            </w:r>
          </w:p>
        </w:tc>
      </w:tr>
    </w:tbl>
    <w:p w14:paraId="6E408F96" w14:textId="77777777" w:rsidR="00DE4A52" w:rsidRPr="00930547" w:rsidRDefault="00DE4A52" w:rsidP="00DE4A52">
      <w:pPr>
        <w:rPr>
          <w:rFonts w:ascii="TT Supermolot Neue Exp" w:hAnsi="TT Supermolot Neue Exp"/>
          <w:b/>
          <w:kern w:val="0"/>
          <w:sz w:val="22"/>
          <w:szCs w:val="22"/>
        </w:rPr>
      </w:pPr>
    </w:p>
    <w:p w14:paraId="67B23D32" w14:textId="5AF98098" w:rsidR="00C41755" w:rsidRPr="00930547" w:rsidRDefault="00C41755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b/>
          <w:color w:val="000000"/>
          <w:kern w:val="0"/>
          <w:sz w:val="22"/>
          <w:szCs w:val="22"/>
        </w:rPr>
        <w:t xml:space="preserve">Организация </w:t>
      </w:r>
      <w:r w:rsidR="005B2A69" w:rsidRPr="00930547">
        <w:rPr>
          <w:rFonts w:ascii="TT Supermolot Neue Exp" w:eastAsiaTheme="minorHAnsi" w:hAnsi="TT Supermolot Neue Exp"/>
          <w:b/>
          <w:color w:val="000000"/>
          <w:kern w:val="0"/>
          <w:sz w:val="22"/>
          <w:szCs w:val="22"/>
        </w:rPr>
        <w:t xml:space="preserve">временного </w:t>
      </w:r>
      <w:r w:rsidRPr="00930547">
        <w:rPr>
          <w:rFonts w:ascii="TT Supermolot Neue Exp" w:eastAsiaTheme="minorHAnsi" w:hAnsi="TT Supermolot Neue Exp"/>
          <w:b/>
          <w:color w:val="000000"/>
          <w:kern w:val="0"/>
          <w:sz w:val="22"/>
          <w:szCs w:val="22"/>
        </w:rPr>
        <w:t>хранения предметов, запрещённых к проносу на Стадион при проведении Матча</w:t>
      </w:r>
    </w:p>
    <w:p w14:paraId="3BE29516" w14:textId="1B676E34" w:rsidR="00C41755" w:rsidRPr="00930547" w:rsidRDefault="00C41755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В целях временного хранения предметов, запрещённых к проносу на Стадион при проведении Матча, предусмотрен</w:t>
      </w:r>
      <w:r w:rsidR="00EF795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а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камер</w:t>
      </w:r>
      <w:r w:rsidR="00EF795A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а</w:t>
      </w:r>
      <w:r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 хранения, расположенн</w:t>
      </w:r>
      <w:r w:rsidR="0087708C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 xml:space="preserve">ая </w:t>
      </w:r>
      <w:r w:rsidR="0087708C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  <w:highlight w:val="yellow"/>
        </w:rPr>
        <w:t xml:space="preserve">рядом </w:t>
      </w:r>
      <w:r w:rsidR="005C549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  <w:highlight w:val="yellow"/>
        </w:rPr>
        <w:t xml:space="preserve">с </w:t>
      </w:r>
      <w:r w:rsidR="00DE4A52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  <w:highlight w:val="yellow"/>
        </w:rPr>
        <w:t>КПП</w:t>
      </w:r>
      <w:r w:rsidR="005C5499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  <w:highlight w:val="yellow"/>
        </w:rPr>
        <w:t xml:space="preserve"> </w:t>
      </w:r>
      <w:r w:rsidR="00DE4A52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  <w:highlight w:val="yellow"/>
        </w:rPr>
        <w:t>№2</w:t>
      </w:r>
      <w:r w:rsidR="0087708C" w:rsidRPr="00930547">
        <w:rPr>
          <w:rFonts w:ascii="TT Supermolot Neue Exp" w:eastAsiaTheme="minorHAnsi" w:hAnsi="TT Supermolot Neue Exp"/>
          <w:color w:val="000000"/>
          <w:kern w:val="0"/>
          <w:sz w:val="22"/>
          <w:szCs w:val="22"/>
        </w:rPr>
        <w:t>.</w:t>
      </w:r>
    </w:p>
    <w:p w14:paraId="11B78B5D" w14:textId="103CFD28" w:rsidR="008056DB" w:rsidRPr="00930547" w:rsidRDefault="008056DB" w:rsidP="008056DB">
      <w:pPr>
        <w:widowControl/>
        <w:suppressAutoHyphens w:val="0"/>
        <w:ind w:right="3"/>
        <w:jc w:val="both"/>
        <w:rPr>
          <w:rFonts w:ascii="TT Supermolot Neue Exp" w:eastAsiaTheme="minorHAnsi" w:hAnsi="TT Supermolot Neue Exp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kern w:val="0"/>
          <w:sz w:val="22"/>
          <w:szCs w:val="22"/>
        </w:rPr>
        <w:t>Все вещи, сдаваемые в камеру хранения, подлежат осмотру. В случае отказа граждан предъявить вещи к осмотру им может быть отказано в хранении вещей.</w:t>
      </w:r>
    </w:p>
    <w:p w14:paraId="7E7E325F" w14:textId="75066758" w:rsidR="00C41755" w:rsidRPr="00930547" w:rsidRDefault="00C41755" w:rsidP="00C41755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kern w:val="0"/>
          <w:sz w:val="22"/>
          <w:szCs w:val="22"/>
        </w:rPr>
      </w:pPr>
      <w:r w:rsidRPr="00930547">
        <w:rPr>
          <w:rFonts w:ascii="TT Supermolot Neue Exp" w:eastAsiaTheme="minorHAnsi" w:hAnsi="TT Supermolot Neue Exp"/>
          <w:kern w:val="0"/>
          <w:sz w:val="22"/>
          <w:szCs w:val="22"/>
        </w:rPr>
        <w:t>Не подлежат временному хранению вещи с опасными свойствами, а также предметы, использование и (или) хранение которых не допускается законодательством Российской Федерации.</w:t>
      </w:r>
    </w:p>
    <w:p w14:paraId="4A5F6E5B" w14:textId="77777777" w:rsidR="00C41755" w:rsidRPr="00930547" w:rsidRDefault="00C41755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i/>
          <w:kern w:val="0"/>
          <w:sz w:val="22"/>
          <w:szCs w:val="22"/>
        </w:rPr>
      </w:pPr>
    </w:p>
    <w:p w14:paraId="4A197F09" w14:textId="45651589" w:rsidR="00C41755" w:rsidRPr="00930547" w:rsidRDefault="00C41755" w:rsidP="00C41755">
      <w:pPr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t xml:space="preserve">Организация доступа </w:t>
      </w:r>
      <w:r w:rsidR="00B75495"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t>граждан</w:t>
      </w:r>
      <w:r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t xml:space="preserve"> в зоны Стадиона при проведении Матча</w:t>
      </w:r>
    </w:p>
    <w:p w14:paraId="4F2B5E46" w14:textId="654FF16E" w:rsidR="00C41755" w:rsidRPr="00930547" w:rsidRDefault="00C41755" w:rsidP="00C41755">
      <w:pPr>
        <w:ind w:right="3"/>
        <w:jc w:val="both"/>
        <w:rPr>
          <w:rFonts w:ascii="TT Supermolot Neue Exp" w:hAnsi="TT Supermolot Neue Exp"/>
          <w:kern w:val="0"/>
          <w:sz w:val="22"/>
          <w:szCs w:val="22"/>
        </w:rPr>
      </w:pPr>
      <w:bookmarkStart w:id="13" w:name="_Hlk17554486"/>
      <w:r w:rsidRPr="00930547">
        <w:rPr>
          <w:rFonts w:ascii="TT Supermolot Neue Exp" w:hAnsi="TT Supermolot Neue Exp"/>
          <w:kern w:val="0"/>
          <w:sz w:val="22"/>
          <w:szCs w:val="22"/>
        </w:rPr>
        <w:t>Контролёры-распорядители и частные охранники организ</w:t>
      </w:r>
      <w:r w:rsidR="00AF7E3C" w:rsidRPr="00930547">
        <w:rPr>
          <w:rFonts w:ascii="TT Supermolot Neue Exp" w:hAnsi="TT Supermolot Neue Exp"/>
          <w:kern w:val="0"/>
          <w:sz w:val="22"/>
          <w:szCs w:val="22"/>
        </w:rPr>
        <w:t>овывают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доступ </w:t>
      </w:r>
      <w:r w:rsidR="00B75495" w:rsidRPr="00930547">
        <w:rPr>
          <w:rFonts w:ascii="TT Supermolot Neue Exp" w:hAnsi="TT Supermolot Neue Exp"/>
          <w:kern w:val="0"/>
          <w:sz w:val="22"/>
          <w:szCs w:val="22"/>
        </w:rPr>
        <w:t>граждан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в зоны, которые определены Организатором Матча:</w:t>
      </w:r>
    </w:p>
    <w:bookmarkEnd w:id="13"/>
    <w:p w14:paraId="45CDB72B" w14:textId="77777777" w:rsidR="00112557" w:rsidRPr="00930547" w:rsidRDefault="00112557" w:rsidP="00112557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</w:p>
    <w:tbl>
      <w:tblPr>
        <w:tblStyle w:val="ac"/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974"/>
        <w:gridCol w:w="6252"/>
      </w:tblGrid>
      <w:tr w:rsidR="00112557" w:rsidRPr="00930547" w14:paraId="20ABC8B3" w14:textId="77777777" w:rsidTr="009A5F14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D119" w14:textId="77777777" w:rsidR="00112557" w:rsidRPr="00930547" w:rsidRDefault="00112557" w:rsidP="00112557">
            <w:pPr>
              <w:ind w:right="3"/>
              <w:jc w:val="both"/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</w:pPr>
            <w:bookmarkStart w:id="14" w:name="RANGE!A1:C11"/>
            <w:bookmarkEnd w:id="14"/>
            <w:r w:rsidRPr="00930547"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  <w:lastRenderedPageBreak/>
              <w:t>Обозначение зоны доступа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9C2E" w14:textId="77777777" w:rsidR="00112557" w:rsidRPr="00930547" w:rsidRDefault="00112557" w:rsidP="00112557">
            <w:pPr>
              <w:ind w:right="3"/>
              <w:jc w:val="both"/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  <w:t>Название зоны доступа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3A00" w14:textId="77777777" w:rsidR="00112557" w:rsidRPr="00930547" w:rsidRDefault="00112557" w:rsidP="00112557">
            <w:pPr>
              <w:ind w:right="3"/>
              <w:jc w:val="both"/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  <w:t>Описание зоны доступа</w:t>
            </w:r>
          </w:p>
        </w:tc>
      </w:tr>
      <w:tr w:rsidR="00112557" w:rsidRPr="00930547" w14:paraId="6248CA2A" w14:textId="77777777" w:rsidTr="009A5F14">
        <w:trPr>
          <w:trHeight w:val="1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456E" w14:textId="77777777" w:rsidR="00112557" w:rsidRPr="00930547" w:rsidRDefault="00112557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bookmarkStart w:id="15" w:name="_Hlk56595405"/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0</w:t>
            </w:r>
          </w:p>
        </w:tc>
        <w:tc>
          <w:tcPr>
            <w:tcW w:w="1974" w:type="dxa"/>
            <w:vAlign w:val="center"/>
          </w:tcPr>
          <w:p w14:paraId="0B5774F7" w14:textId="77777777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Территория стадиона</w:t>
            </w:r>
          </w:p>
        </w:tc>
        <w:tc>
          <w:tcPr>
            <w:tcW w:w="6252" w:type="dxa"/>
            <w:vAlign w:val="center"/>
          </w:tcPr>
          <w:p w14:paraId="352EDFB4" w14:textId="77777777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Территория, расположенная между зданием стадиона и его внешним ограждением</w:t>
            </w:r>
          </w:p>
        </w:tc>
      </w:tr>
      <w:tr w:rsidR="00112557" w:rsidRPr="00930547" w14:paraId="6DB57F74" w14:textId="77777777" w:rsidTr="009A5F14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BEE" w14:textId="77777777" w:rsidR="00112557" w:rsidRPr="00930547" w:rsidRDefault="00112557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1</w:t>
            </w:r>
          </w:p>
        </w:tc>
        <w:tc>
          <w:tcPr>
            <w:tcW w:w="1974" w:type="dxa"/>
            <w:vAlign w:val="center"/>
          </w:tcPr>
          <w:p w14:paraId="69EAB7CD" w14:textId="77777777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Игровая зона</w:t>
            </w:r>
          </w:p>
        </w:tc>
        <w:tc>
          <w:tcPr>
            <w:tcW w:w="6252" w:type="dxa"/>
            <w:vAlign w:val="center"/>
          </w:tcPr>
          <w:p w14:paraId="6C9A121B" w14:textId="163189FA" w:rsidR="00AF7E3C" w:rsidRPr="00930547" w:rsidRDefault="00112557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Футбольное поле и зона, расположенная за периметром футбольного поля, включая скамейки запасных, скамейку резервного судьи, позиции телевизионных камер вещателей и фотокорреспондентов, позиции для репортажей и супер-</w:t>
            </w:r>
            <w:proofErr w:type="spellStart"/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флеш</w:t>
            </w:r>
            <w:proofErr w:type="spellEnd"/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 интервью вещателей</w:t>
            </w:r>
          </w:p>
        </w:tc>
      </w:tr>
      <w:tr w:rsidR="00112557" w:rsidRPr="00930547" w14:paraId="7490CC5F" w14:textId="77777777" w:rsidTr="009A5F14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89D6" w14:textId="77777777" w:rsidR="00112557" w:rsidRPr="00930547" w:rsidRDefault="00112557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2</w:t>
            </w:r>
          </w:p>
        </w:tc>
        <w:tc>
          <w:tcPr>
            <w:tcW w:w="1974" w:type="dxa"/>
            <w:vAlign w:val="center"/>
          </w:tcPr>
          <w:p w14:paraId="5B9FCAF4" w14:textId="77777777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Спортивная зона</w:t>
            </w:r>
          </w:p>
        </w:tc>
        <w:tc>
          <w:tcPr>
            <w:tcW w:w="6252" w:type="dxa"/>
            <w:vAlign w:val="center"/>
          </w:tcPr>
          <w:p w14:paraId="1C39E848" w14:textId="35610A35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Раздевалки команд, комната судейской бригады, комнат</w:t>
            </w:r>
            <w:r w:rsidR="002D44CD" w:rsidRPr="00930547">
              <w:rPr>
                <w:rFonts w:ascii="TT Supermolot Neue Exp" w:eastAsia="Times New Roman" w:hAnsi="TT Supermolot Neue Exp" w:cs="Times New Roman"/>
                <w:lang w:eastAsia="ru-RU"/>
              </w:rPr>
              <w:t>ы</w:t>
            </w: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 делегата</w:t>
            </w:r>
            <w:r w:rsidR="002D44CD"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, </w:t>
            </w: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инспектора</w:t>
            </w:r>
            <w:r w:rsidR="002D44CD" w:rsidRPr="00930547">
              <w:rPr>
                <w:rFonts w:ascii="TT Supermolot Neue Exp" w:eastAsia="Times New Roman" w:hAnsi="TT Supermolot Neue Exp" w:cs="Times New Roman"/>
                <w:lang w:eastAsia="ru-RU"/>
              </w:rPr>
              <w:t>, комиссара</w:t>
            </w: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 </w:t>
            </w:r>
            <w:r w:rsidR="002D44CD" w:rsidRPr="00930547">
              <w:rPr>
                <w:rFonts w:ascii="TT Supermolot Neue Exp" w:eastAsia="Times New Roman" w:hAnsi="TT Supermolot Neue Exp" w:cs="Times New Roman"/>
                <w:lang w:eastAsia="ru-RU"/>
              </w:rPr>
              <w:t>М</w:t>
            </w: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атча, медицинский пункт для команд, комната допинг-контроля, зона флэш-интервью, а также коридоры между данными помещениями</w:t>
            </w:r>
          </w:p>
        </w:tc>
      </w:tr>
      <w:tr w:rsidR="00112557" w:rsidRPr="00930547" w14:paraId="13D86D0A" w14:textId="77777777" w:rsidTr="009A5F14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5DE2" w14:textId="77777777" w:rsidR="00112557" w:rsidRPr="00930547" w:rsidRDefault="00112557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3</w:t>
            </w:r>
          </w:p>
        </w:tc>
        <w:tc>
          <w:tcPr>
            <w:tcW w:w="1974" w:type="dxa"/>
            <w:vAlign w:val="center"/>
          </w:tcPr>
          <w:p w14:paraId="20078D3B" w14:textId="77777777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Зрительская зона</w:t>
            </w:r>
          </w:p>
        </w:tc>
        <w:tc>
          <w:tcPr>
            <w:tcW w:w="6252" w:type="dxa"/>
            <w:vAlign w:val="center"/>
          </w:tcPr>
          <w:p w14:paraId="5CC1DA16" w14:textId="77777777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Места общего пользования, включая зрительские места на трибунах, места общественного питания, санитарные узлы, медицинские пункты для зрителей</w:t>
            </w:r>
          </w:p>
        </w:tc>
      </w:tr>
      <w:tr w:rsidR="00112557" w:rsidRPr="00930547" w14:paraId="1038CC05" w14:textId="77777777" w:rsidTr="009A5F1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D373" w14:textId="77777777" w:rsidR="00112557" w:rsidRPr="00930547" w:rsidRDefault="00112557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4</w:t>
            </w:r>
          </w:p>
        </w:tc>
        <w:tc>
          <w:tcPr>
            <w:tcW w:w="1974" w:type="dxa"/>
            <w:vAlign w:val="center"/>
          </w:tcPr>
          <w:p w14:paraId="5CFFAE5A" w14:textId="77777777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color w:val="000000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</w:rPr>
              <w:t>Микст-зона,</w:t>
            </w:r>
          </w:p>
          <w:p w14:paraId="3C4BD32C" w14:textId="18C38078" w:rsidR="00112557" w:rsidRPr="00930547" w:rsidRDefault="0057751A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сектор</w:t>
            </w:r>
            <w:r w:rsidR="00112557"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 СМИ</w:t>
            </w:r>
          </w:p>
        </w:tc>
        <w:tc>
          <w:tcPr>
            <w:tcW w:w="6252" w:type="dxa"/>
            <w:vAlign w:val="center"/>
          </w:tcPr>
          <w:p w14:paraId="6223675F" w14:textId="09815858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</w:rPr>
              <w:t xml:space="preserve">Помещение, предназначенное для общения представителей СМИ со </w:t>
            </w:r>
            <w:r w:rsidRPr="00930547">
              <w:rPr>
                <w:rFonts w:ascii="TT Supermolot Neue Exp" w:hAnsi="TT Supermolot Neue Exp" w:cs="Times New Roman"/>
              </w:rPr>
              <w:t xml:space="preserve">спортсменами и их тренерами после окончания </w:t>
            </w:r>
            <w:r w:rsidR="002D44CD" w:rsidRPr="00930547">
              <w:rPr>
                <w:rFonts w:ascii="TT Supermolot Neue Exp" w:hAnsi="TT Supermolot Neue Exp" w:cs="Times New Roman"/>
              </w:rPr>
              <w:t>М</w:t>
            </w:r>
            <w:r w:rsidRPr="00930547">
              <w:rPr>
                <w:rFonts w:ascii="TT Supermolot Neue Exp" w:hAnsi="TT Supermolot Neue Exp" w:cs="Times New Roman"/>
              </w:rPr>
              <w:t>атча;</w:t>
            </w:r>
          </w:p>
          <w:p w14:paraId="43F10425" w14:textId="2A7C34BF" w:rsidR="00112557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hAnsi="TT Supermolot Neue Exp" w:cs="Times New Roman"/>
              </w:rPr>
              <w:t xml:space="preserve">Сектор 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>…</w:t>
            </w:r>
            <w:r w:rsidRPr="00930547">
              <w:rPr>
                <w:rFonts w:ascii="TT Supermolot Neue Exp" w:hAnsi="TT Supermolot Neue Exp" w:cs="Times New Roman"/>
              </w:rPr>
              <w:t>, предназначенный для работы представителей СМИ</w:t>
            </w:r>
          </w:p>
        </w:tc>
      </w:tr>
      <w:tr w:rsidR="00112557" w:rsidRPr="00930547" w14:paraId="35F4C22B" w14:textId="77777777" w:rsidTr="009A5F14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A7B7" w14:textId="77777777" w:rsidR="00112557" w:rsidRPr="00930547" w:rsidRDefault="00112557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5</w:t>
            </w:r>
          </w:p>
        </w:tc>
        <w:tc>
          <w:tcPr>
            <w:tcW w:w="1974" w:type="dxa"/>
            <w:vAlign w:val="center"/>
          </w:tcPr>
          <w:p w14:paraId="50EA17C2" w14:textId="77777777" w:rsidR="00112557" w:rsidRPr="00930547" w:rsidRDefault="00112557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Зона СМИ</w:t>
            </w:r>
          </w:p>
        </w:tc>
        <w:tc>
          <w:tcPr>
            <w:tcW w:w="6252" w:type="dxa"/>
            <w:vAlign w:val="center"/>
          </w:tcPr>
          <w:p w14:paraId="3F9E461E" w14:textId="0AE04D98" w:rsidR="00112557" w:rsidRPr="00930547" w:rsidRDefault="00733AD6" w:rsidP="001059FF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Помещение</w:t>
            </w:r>
            <w:r w:rsidR="00112557"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 для пресс-конференций, помещение для работы представителей СМИ и фотокорреспондентов, пункт питания представителей СМИ и фотокорреспондентов</w:t>
            </w:r>
          </w:p>
        </w:tc>
      </w:tr>
      <w:bookmarkEnd w:id="15"/>
      <w:tr w:rsidR="00AF7E3C" w:rsidRPr="00930547" w14:paraId="02ED487E" w14:textId="77777777" w:rsidTr="009A5F1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BA39" w14:textId="77777777" w:rsidR="00AF7E3C" w:rsidRPr="00930547" w:rsidRDefault="00AF7E3C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6</w:t>
            </w:r>
          </w:p>
        </w:tc>
        <w:tc>
          <w:tcPr>
            <w:tcW w:w="1974" w:type="dxa"/>
            <w:vAlign w:val="center"/>
          </w:tcPr>
          <w:p w14:paraId="1AF9E4F1" w14:textId="088ECEEF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</w:rPr>
              <w:t>Зона VIP</w:t>
            </w:r>
          </w:p>
        </w:tc>
        <w:tc>
          <w:tcPr>
            <w:tcW w:w="6252" w:type="dxa"/>
            <w:vAlign w:val="center"/>
          </w:tcPr>
          <w:p w14:paraId="7FD0A8EB" w14:textId="69A559FF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hAnsi="TT Supermolot Neue Exp" w:cs="Times New Roman"/>
              </w:rPr>
              <w:t xml:space="preserve">Зона гостеприимства, расположенная 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>…</w:t>
            </w:r>
          </w:p>
        </w:tc>
      </w:tr>
      <w:tr w:rsidR="00AF7E3C" w:rsidRPr="00930547" w14:paraId="70AC7265" w14:textId="77777777" w:rsidTr="009A5F1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CD1A" w14:textId="22AD7BBD" w:rsidR="00AF7E3C" w:rsidRPr="00930547" w:rsidRDefault="00AF7E3C" w:rsidP="00154FC2">
            <w:pPr>
              <w:ind w:right="3"/>
              <w:jc w:val="center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hAnsi="TT Supermolot Neue Exp" w:cs="Times New Roman"/>
              </w:rPr>
              <w:t>7</w:t>
            </w:r>
          </w:p>
        </w:tc>
        <w:tc>
          <w:tcPr>
            <w:tcW w:w="1974" w:type="dxa"/>
            <w:vAlign w:val="center"/>
          </w:tcPr>
          <w:p w14:paraId="24782029" w14:textId="6815CE4D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Бизнес-ложи</w:t>
            </w:r>
          </w:p>
        </w:tc>
        <w:tc>
          <w:tcPr>
            <w:tcW w:w="6252" w:type="dxa"/>
            <w:vAlign w:val="center"/>
          </w:tcPr>
          <w:p w14:paraId="2F7683D6" w14:textId="5A2BB4C3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Ложи, расположенные </w:t>
            </w:r>
            <w:r w:rsidRPr="00930547">
              <w:rPr>
                <w:rFonts w:ascii="TT Supermolot Neue Exp" w:eastAsia="Times New Roman" w:hAnsi="TT Supermolot Neue Exp" w:cs="Times New Roman"/>
                <w:highlight w:val="yellow"/>
                <w:lang w:eastAsia="ru-RU"/>
              </w:rPr>
              <w:t>…</w:t>
            </w:r>
          </w:p>
        </w:tc>
      </w:tr>
      <w:tr w:rsidR="00AF7E3C" w:rsidRPr="00930547" w14:paraId="61761505" w14:textId="77777777" w:rsidTr="009A5F1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4FD" w14:textId="3D81F875" w:rsidR="00AF7E3C" w:rsidRPr="00930547" w:rsidRDefault="00AF7E3C" w:rsidP="00154FC2">
            <w:pPr>
              <w:ind w:right="3"/>
              <w:jc w:val="center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</w:rPr>
              <w:t>8</w:t>
            </w:r>
          </w:p>
        </w:tc>
        <w:tc>
          <w:tcPr>
            <w:tcW w:w="1974" w:type="dxa"/>
            <w:vAlign w:val="center"/>
          </w:tcPr>
          <w:p w14:paraId="686422EB" w14:textId="3E258236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color w:val="000000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</w:rPr>
              <w:t>Зона вещателей</w:t>
            </w:r>
          </w:p>
        </w:tc>
        <w:tc>
          <w:tcPr>
            <w:tcW w:w="6252" w:type="dxa"/>
            <w:vAlign w:val="center"/>
          </w:tcPr>
          <w:p w14:paraId="649C765F" w14:textId="40012610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</w:rPr>
              <w:t>Места размещения передвижных телевизионных станций, телевизионные студии, позиции телевизионных камер вещателей на трибунах</w:t>
            </w:r>
          </w:p>
        </w:tc>
      </w:tr>
      <w:tr w:rsidR="00AF7E3C" w:rsidRPr="00930547" w14:paraId="1B489053" w14:textId="77777777" w:rsidTr="009A5F14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CCD5" w14:textId="63C088BF" w:rsidR="00AF7E3C" w:rsidRPr="00930547" w:rsidRDefault="00154FC2" w:rsidP="00154FC2">
            <w:pPr>
              <w:ind w:right="3"/>
              <w:jc w:val="center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9</w:t>
            </w:r>
          </w:p>
        </w:tc>
        <w:tc>
          <w:tcPr>
            <w:tcW w:w="1974" w:type="dxa"/>
            <w:vAlign w:val="center"/>
          </w:tcPr>
          <w:p w14:paraId="5A78F706" w14:textId="3BBA2984" w:rsidR="00AF7E3C" w:rsidRPr="00930547" w:rsidRDefault="00D969FA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Технические помещения</w:t>
            </w:r>
          </w:p>
        </w:tc>
        <w:tc>
          <w:tcPr>
            <w:tcW w:w="6252" w:type="dxa"/>
            <w:vAlign w:val="center"/>
          </w:tcPr>
          <w:p w14:paraId="6DA98462" w14:textId="626B8C09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Технические помещения, используемые представителями Организатора Матча и (или) Собственника, пользователя Стадиона при проведении Матча и не указанные в описании других зон доступа, включая помещения КРС и ЧОО, центр волонтёров, складские помещения, внутренние коридоры, помещения для приготовления пищи и др.</w:t>
            </w:r>
          </w:p>
        </w:tc>
      </w:tr>
      <w:tr w:rsidR="00AF7E3C" w:rsidRPr="00930547" w14:paraId="193B8025" w14:textId="77777777" w:rsidTr="009A5F1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58935" w14:textId="6053D868" w:rsidR="00AF7E3C" w:rsidRPr="00930547" w:rsidRDefault="00620AE1" w:rsidP="00AF7E3C">
            <w:pPr>
              <w:ind w:right="3"/>
              <w:rPr>
                <w:rFonts w:ascii="TT Supermolot Neue Exp" w:eastAsia="Times New Roman" w:hAnsi="TT Supermolot Neue Exp" w:cs="Times New Roman"/>
                <w:lang w:val="en-US"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val="en-US" w:eastAsia="ru-RU"/>
              </w:rPr>
              <w:t>V</w:t>
            </w:r>
            <w:r w:rsidR="00AF7E3C" w:rsidRPr="00930547">
              <w:rPr>
                <w:rFonts w:ascii="TT Supermolot Neue Exp" w:eastAsia="Times New Roman" w:hAnsi="TT Supermolot Neue Exp" w:cs="Times New Roman"/>
                <w:lang w:val="en-US" w:eastAsia="ru-RU"/>
              </w:rPr>
              <w:t>VIP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93EB" w14:textId="0BA1FDF4" w:rsidR="00AF7E3C" w:rsidRPr="00930547" w:rsidRDefault="00620AE1" w:rsidP="00AF7E3C">
            <w:pPr>
              <w:ind w:right="3"/>
              <w:rPr>
                <w:rFonts w:ascii="TT Supermolot Neue Exp" w:eastAsia="Times New Roman" w:hAnsi="TT Supermolot Neue Exp" w:cs="Times New Roman"/>
                <w:lang w:val="en-US"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val="en-US" w:eastAsia="ru-RU"/>
              </w:rPr>
              <w:t>V</w:t>
            </w:r>
            <w:r w:rsidR="00AF7E3C" w:rsidRPr="00930547">
              <w:rPr>
                <w:rFonts w:ascii="TT Supermolot Neue Exp" w:eastAsia="Times New Roman" w:hAnsi="TT Supermolot Neue Exp" w:cs="Times New Roman"/>
                <w:lang w:val="en-US" w:eastAsia="ru-RU"/>
              </w:rPr>
              <w:t>VIP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53CB" w14:textId="6964FD0F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Ложа №</w:t>
            </w:r>
            <w:r w:rsidRPr="00930547">
              <w:rPr>
                <w:rFonts w:ascii="TT Supermolot Neue Exp" w:eastAsia="Times New Roman" w:hAnsi="TT Supermolot Neue Exp" w:cs="Times New Roman"/>
                <w:highlight w:val="yellow"/>
                <w:lang w:eastAsia="ru-RU"/>
              </w:rPr>
              <w:t>123</w:t>
            </w: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 xml:space="preserve">, расположенная </w:t>
            </w:r>
            <w:r w:rsidRPr="00930547">
              <w:rPr>
                <w:rFonts w:ascii="TT Supermolot Neue Exp" w:eastAsia="Times New Roman" w:hAnsi="TT Supermolot Neue Exp" w:cs="Times New Roman"/>
                <w:highlight w:val="yellow"/>
                <w:lang w:eastAsia="ru-RU"/>
              </w:rPr>
              <w:t>…</w:t>
            </w:r>
          </w:p>
        </w:tc>
      </w:tr>
      <w:tr w:rsidR="00AF7E3C" w:rsidRPr="00930547" w14:paraId="5243E277" w14:textId="77777777" w:rsidTr="009A5F1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C66A" w14:textId="77777777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ЕЦУС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821C" w14:textId="77777777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val="en-US"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ЕЦУС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4F74" w14:textId="36F3AE72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lang w:eastAsia="ru-RU"/>
              </w:rPr>
              <w:t>Помещение №</w:t>
            </w:r>
            <w:r w:rsidRPr="00930547">
              <w:rPr>
                <w:rFonts w:ascii="TT Supermolot Neue Exp" w:eastAsia="Times New Roman" w:hAnsi="TT Supermolot Neue Exp" w:cs="Times New Roman"/>
                <w:highlight w:val="yellow"/>
                <w:lang w:eastAsia="ru-RU"/>
              </w:rPr>
              <w:t>102</w:t>
            </w:r>
          </w:p>
        </w:tc>
      </w:tr>
    </w:tbl>
    <w:p w14:paraId="36A55CBF" w14:textId="00E3E8AD" w:rsidR="00B107BA" w:rsidRPr="00930547" w:rsidRDefault="00B107BA" w:rsidP="00560890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</w:p>
    <w:p w14:paraId="04B55177" w14:textId="6BADE3F1" w:rsidR="00560890" w:rsidRPr="00930547" w:rsidRDefault="00560890" w:rsidP="00560890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i/>
          <w:kern w:val="0"/>
          <w:sz w:val="22"/>
          <w:szCs w:val="22"/>
        </w:rPr>
      </w:pPr>
      <w:r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t>Организация размещения зрителей на Стадионе при проведении Матча</w:t>
      </w:r>
    </w:p>
    <w:p w14:paraId="3B02E9CB" w14:textId="317CAD72" w:rsidR="00560890" w:rsidRPr="00930547" w:rsidRDefault="00560890" w:rsidP="00560890">
      <w:pPr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  <w:bookmarkStart w:id="16" w:name="_Hlk17554232"/>
      <w:r w:rsidRPr="00930547">
        <w:rPr>
          <w:rFonts w:ascii="TT Supermolot Neue Exp" w:hAnsi="TT Supermolot Neue Exp"/>
          <w:kern w:val="0"/>
          <w:sz w:val="22"/>
          <w:szCs w:val="22"/>
        </w:rPr>
        <w:t>Для размещения зрителей при проведении Матча будут задействованы следующие трибуны и секторы:</w:t>
      </w:r>
      <w:bookmarkEnd w:id="16"/>
    </w:p>
    <w:p w14:paraId="1716B260" w14:textId="77777777" w:rsidR="008F5ACB" w:rsidRPr="00930547" w:rsidRDefault="008F5ACB" w:rsidP="00560890">
      <w:pPr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106"/>
        <w:gridCol w:w="2984"/>
      </w:tblGrid>
      <w:tr w:rsidR="00DE4A52" w:rsidRPr="00930547" w14:paraId="40FAA00C" w14:textId="77777777" w:rsidTr="00DE4A52">
        <w:trPr>
          <w:trHeight w:val="550"/>
        </w:trPr>
        <w:tc>
          <w:tcPr>
            <w:tcW w:w="3261" w:type="dxa"/>
            <w:vAlign w:val="center"/>
          </w:tcPr>
          <w:p w14:paraId="79CFE6FC" w14:textId="592BAF66" w:rsidR="00DE4A52" w:rsidRPr="00930547" w:rsidRDefault="00DE4A52" w:rsidP="00DE4A52">
            <w:pPr>
              <w:widowControl w:val="0"/>
              <w:ind w:right="3"/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  <w:t xml:space="preserve">Трибуна </w:t>
            </w:r>
          </w:p>
        </w:tc>
        <w:tc>
          <w:tcPr>
            <w:tcW w:w="3106" w:type="dxa"/>
            <w:vAlign w:val="center"/>
          </w:tcPr>
          <w:p w14:paraId="3579E47E" w14:textId="293837E0" w:rsidR="00DE4A52" w:rsidRPr="00930547" w:rsidRDefault="00DE4A52" w:rsidP="00DE4A52">
            <w:pPr>
              <w:ind w:right="3"/>
              <w:rPr>
                <w:rFonts w:ascii="TT Supermolot Neue Exp" w:hAnsi="TT Supermolot Neue Exp" w:cs="Times New Roman"/>
                <w:b/>
                <w:bCs/>
              </w:rPr>
            </w:pPr>
            <w:r w:rsidRPr="00930547"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  <w:t>Сектор</w:t>
            </w:r>
          </w:p>
        </w:tc>
        <w:tc>
          <w:tcPr>
            <w:tcW w:w="2984" w:type="dxa"/>
            <w:vAlign w:val="center"/>
          </w:tcPr>
          <w:p w14:paraId="37DD545F" w14:textId="1CCB11E3" w:rsidR="00DE4A52" w:rsidRPr="00930547" w:rsidRDefault="00DE4A52" w:rsidP="00FD4EF7">
            <w:pPr>
              <w:widowControl w:val="0"/>
              <w:ind w:right="3"/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b/>
                <w:bCs/>
                <w:lang w:eastAsia="ru-RU"/>
              </w:rPr>
              <w:t>Количество индивидуальных зрительских мест</w:t>
            </w:r>
          </w:p>
        </w:tc>
      </w:tr>
      <w:tr w:rsidR="00DE4A52" w:rsidRPr="00930547" w14:paraId="4E7E5EC5" w14:textId="77777777" w:rsidTr="00DE4A52">
        <w:trPr>
          <w:trHeight w:val="60"/>
        </w:trPr>
        <w:tc>
          <w:tcPr>
            <w:tcW w:w="3261" w:type="dxa"/>
            <w:vMerge w:val="restart"/>
            <w:vAlign w:val="center"/>
          </w:tcPr>
          <w:p w14:paraId="69DAB689" w14:textId="59A92DAF" w:rsidR="00DE4A52" w:rsidRPr="00930547" w:rsidRDefault="00DE4A52" w:rsidP="00DE4A52">
            <w:pPr>
              <w:tabs>
                <w:tab w:val="left" w:pos="0"/>
                <w:tab w:val="left" w:pos="567"/>
                <w:tab w:val="left" w:pos="5103"/>
                <w:tab w:val="left" w:pos="6171"/>
                <w:tab w:val="left" w:pos="7480"/>
              </w:tabs>
              <w:rPr>
                <w:rFonts w:ascii="TT Supermolot Neue Exp" w:eastAsia="Times New Roman" w:hAnsi="TT Supermolot Neue Exp" w:cs="Times New Roman"/>
                <w:highlight w:val="yellow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snapToGrid w:val="0"/>
                <w:highlight w:val="yellow"/>
                <w:lang w:eastAsia="ru-RU"/>
              </w:rPr>
              <w:t>А</w:t>
            </w:r>
          </w:p>
        </w:tc>
        <w:tc>
          <w:tcPr>
            <w:tcW w:w="3106" w:type="dxa"/>
          </w:tcPr>
          <w:p w14:paraId="3FB7BFC1" w14:textId="7B5E62B4" w:rsidR="00DE4A52" w:rsidRPr="00930547" w:rsidRDefault="00DE4A52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1</w:t>
            </w:r>
          </w:p>
        </w:tc>
        <w:tc>
          <w:tcPr>
            <w:tcW w:w="2984" w:type="dxa"/>
            <w:vAlign w:val="center"/>
          </w:tcPr>
          <w:p w14:paraId="06999F3B" w14:textId="74CF896D" w:rsidR="00DE4A52" w:rsidRPr="00930547" w:rsidRDefault="001A0EFF" w:rsidP="00DE4A52">
            <w:pPr>
              <w:widowControl w:val="0"/>
              <w:ind w:right="3"/>
              <w:jc w:val="center"/>
              <w:rPr>
                <w:rFonts w:ascii="TT Supermolot Neue Exp" w:eastAsia="Times New Roman" w:hAnsi="TT Supermolot Neue Exp" w:cs="Times New Roman"/>
                <w:highlight w:val="yellow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highlight w:val="yellow"/>
                <w:lang w:eastAsia="ru-RU"/>
              </w:rPr>
              <w:t>102</w:t>
            </w:r>
          </w:p>
        </w:tc>
      </w:tr>
      <w:tr w:rsidR="00DE4A52" w:rsidRPr="00930547" w14:paraId="27DC611A" w14:textId="77777777" w:rsidTr="00DE4A52">
        <w:trPr>
          <w:trHeight w:val="60"/>
        </w:trPr>
        <w:tc>
          <w:tcPr>
            <w:tcW w:w="3261" w:type="dxa"/>
            <w:vMerge/>
            <w:vAlign w:val="center"/>
          </w:tcPr>
          <w:p w14:paraId="0759C9AA" w14:textId="31D1660C" w:rsidR="00DE4A52" w:rsidRPr="00930547" w:rsidRDefault="00DE4A52" w:rsidP="00DE4A52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3106" w:type="dxa"/>
          </w:tcPr>
          <w:p w14:paraId="5AD0223D" w14:textId="6EFD910B" w:rsidR="00DE4A52" w:rsidRPr="00930547" w:rsidRDefault="00DE4A52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</w:t>
            </w:r>
          </w:p>
        </w:tc>
        <w:tc>
          <w:tcPr>
            <w:tcW w:w="2984" w:type="dxa"/>
            <w:vAlign w:val="center"/>
          </w:tcPr>
          <w:p w14:paraId="1A9A2DD1" w14:textId="566791DC" w:rsidR="00DE4A52" w:rsidRPr="00930547" w:rsidRDefault="001A0EFF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76</w:t>
            </w:r>
          </w:p>
        </w:tc>
      </w:tr>
      <w:tr w:rsidR="00DE4A52" w:rsidRPr="00930547" w14:paraId="191666FF" w14:textId="77777777" w:rsidTr="00DE4A52">
        <w:trPr>
          <w:trHeight w:val="60"/>
        </w:trPr>
        <w:tc>
          <w:tcPr>
            <w:tcW w:w="3261" w:type="dxa"/>
            <w:vMerge/>
            <w:vAlign w:val="center"/>
          </w:tcPr>
          <w:p w14:paraId="60DBD2E9" w14:textId="64A57C2B" w:rsidR="00DE4A52" w:rsidRPr="00930547" w:rsidRDefault="00DE4A52" w:rsidP="00DE4A52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3106" w:type="dxa"/>
          </w:tcPr>
          <w:p w14:paraId="0976B2DC" w14:textId="10B2445E" w:rsidR="00DE4A52" w:rsidRPr="00930547" w:rsidRDefault="00DE4A52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3</w:t>
            </w:r>
          </w:p>
        </w:tc>
        <w:tc>
          <w:tcPr>
            <w:tcW w:w="2984" w:type="dxa"/>
            <w:vAlign w:val="center"/>
          </w:tcPr>
          <w:p w14:paraId="6C371B12" w14:textId="7674F3B9" w:rsidR="00DE4A52" w:rsidRPr="00930547" w:rsidRDefault="001A0EFF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97</w:t>
            </w:r>
          </w:p>
        </w:tc>
      </w:tr>
      <w:tr w:rsidR="00DE4A52" w:rsidRPr="00930547" w14:paraId="2243FB0B" w14:textId="77777777" w:rsidTr="00DE4A52">
        <w:trPr>
          <w:trHeight w:val="60"/>
        </w:trPr>
        <w:tc>
          <w:tcPr>
            <w:tcW w:w="3261" w:type="dxa"/>
            <w:vMerge w:val="restart"/>
            <w:vAlign w:val="center"/>
          </w:tcPr>
          <w:p w14:paraId="03B52FB5" w14:textId="5B12D5DC" w:rsidR="00DE4A52" w:rsidRPr="00930547" w:rsidRDefault="00DE4A52" w:rsidP="00DE4A52">
            <w:pPr>
              <w:tabs>
                <w:tab w:val="left" w:pos="0"/>
                <w:tab w:val="left" w:pos="567"/>
                <w:tab w:val="left" w:pos="5103"/>
                <w:tab w:val="left" w:pos="6171"/>
                <w:tab w:val="left" w:pos="7480"/>
              </w:tabs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snapToGrid w:val="0"/>
                <w:highlight w:val="yellow"/>
                <w:lang w:eastAsia="ru-RU"/>
              </w:rPr>
              <w:t>В</w:t>
            </w:r>
          </w:p>
        </w:tc>
        <w:tc>
          <w:tcPr>
            <w:tcW w:w="3106" w:type="dxa"/>
          </w:tcPr>
          <w:p w14:paraId="1D7D9514" w14:textId="21F576E2" w:rsidR="00DE4A52" w:rsidRPr="00930547" w:rsidRDefault="00DE4A52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1</w:t>
            </w:r>
          </w:p>
        </w:tc>
        <w:tc>
          <w:tcPr>
            <w:tcW w:w="2984" w:type="dxa"/>
            <w:vAlign w:val="center"/>
          </w:tcPr>
          <w:p w14:paraId="58F3F67D" w14:textId="0D549B18" w:rsidR="00DE4A52" w:rsidRPr="00930547" w:rsidRDefault="001A0EFF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49</w:t>
            </w:r>
          </w:p>
        </w:tc>
      </w:tr>
      <w:tr w:rsidR="00DE4A52" w:rsidRPr="00930547" w14:paraId="7BF25599" w14:textId="77777777" w:rsidTr="00DE4A52">
        <w:trPr>
          <w:trHeight w:val="60"/>
        </w:trPr>
        <w:tc>
          <w:tcPr>
            <w:tcW w:w="3261" w:type="dxa"/>
            <w:vMerge/>
            <w:vAlign w:val="center"/>
          </w:tcPr>
          <w:p w14:paraId="6C4B90EF" w14:textId="056CBD49" w:rsidR="00DE4A52" w:rsidRPr="00930547" w:rsidRDefault="00DE4A52" w:rsidP="00DE4A52">
            <w:pPr>
              <w:tabs>
                <w:tab w:val="left" w:pos="0"/>
                <w:tab w:val="left" w:pos="567"/>
                <w:tab w:val="left" w:pos="5103"/>
                <w:tab w:val="left" w:pos="6171"/>
                <w:tab w:val="left" w:pos="7480"/>
              </w:tabs>
              <w:rPr>
                <w:rFonts w:ascii="TT Supermolot Neue Exp" w:eastAsia="Times New Roman" w:hAnsi="TT Supermolot Neue Exp" w:cs="Times New Roman"/>
                <w:snapToGrid w:val="0"/>
                <w:highlight w:val="yellow"/>
                <w:lang w:eastAsia="ru-RU"/>
              </w:rPr>
            </w:pPr>
          </w:p>
        </w:tc>
        <w:tc>
          <w:tcPr>
            <w:tcW w:w="3106" w:type="dxa"/>
          </w:tcPr>
          <w:p w14:paraId="4E232ED9" w14:textId="60DE806F" w:rsidR="00DE4A52" w:rsidRPr="00930547" w:rsidRDefault="00DE4A52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</w:t>
            </w:r>
          </w:p>
        </w:tc>
        <w:tc>
          <w:tcPr>
            <w:tcW w:w="2984" w:type="dxa"/>
            <w:vAlign w:val="center"/>
          </w:tcPr>
          <w:p w14:paraId="2A042453" w14:textId="48918571" w:rsidR="00DE4A52" w:rsidRPr="00930547" w:rsidRDefault="001A0EFF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12</w:t>
            </w:r>
          </w:p>
        </w:tc>
      </w:tr>
      <w:tr w:rsidR="00DE4A52" w:rsidRPr="00930547" w14:paraId="314EBE28" w14:textId="77777777" w:rsidTr="00DE4A52">
        <w:trPr>
          <w:trHeight w:val="60"/>
        </w:trPr>
        <w:tc>
          <w:tcPr>
            <w:tcW w:w="3261" w:type="dxa"/>
            <w:vMerge/>
            <w:vAlign w:val="center"/>
          </w:tcPr>
          <w:p w14:paraId="17B8D48B" w14:textId="37A658FC" w:rsidR="00DE4A52" w:rsidRPr="00930547" w:rsidRDefault="00DE4A52" w:rsidP="00DE4A52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3106" w:type="dxa"/>
          </w:tcPr>
          <w:p w14:paraId="5EC2B2C5" w14:textId="52F21557" w:rsidR="00DE4A52" w:rsidRPr="00930547" w:rsidRDefault="00DE4A52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3</w:t>
            </w:r>
          </w:p>
        </w:tc>
        <w:tc>
          <w:tcPr>
            <w:tcW w:w="2984" w:type="dxa"/>
            <w:vAlign w:val="center"/>
          </w:tcPr>
          <w:p w14:paraId="28BE8DB2" w14:textId="142D2BA2" w:rsidR="00DE4A52" w:rsidRPr="00930547" w:rsidRDefault="001A0EFF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22</w:t>
            </w:r>
          </w:p>
        </w:tc>
      </w:tr>
      <w:tr w:rsidR="001A0EFF" w:rsidRPr="00930547" w14:paraId="2B634731" w14:textId="77777777" w:rsidTr="001A0EFF">
        <w:trPr>
          <w:trHeight w:val="60"/>
        </w:trPr>
        <w:tc>
          <w:tcPr>
            <w:tcW w:w="3261" w:type="dxa"/>
            <w:vMerge/>
            <w:vAlign w:val="center"/>
          </w:tcPr>
          <w:p w14:paraId="7A491D77" w14:textId="03B08F9F" w:rsidR="001A0EFF" w:rsidRPr="00930547" w:rsidRDefault="001A0EFF" w:rsidP="001A0EFF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3106" w:type="dxa"/>
          </w:tcPr>
          <w:p w14:paraId="396943D8" w14:textId="2C297D7A" w:rsidR="001A0EFF" w:rsidRPr="00930547" w:rsidRDefault="001A0EFF" w:rsidP="001A0EFF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4</w:t>
            </w:r>
          </w:p>
        </w:tc>
        <w:tc>
          <w:tcPr>
            <w:tcW w:w="2984" w:type="dxa"/>
          </w:tcPr>
          <w:p w14:paraId="61FC695F" w14:textId="4FC3C9F8" w:rsidR="001A0EFF" w:rsidRPr="00930547" w:rsidRDefault="001A0EFF" w:rsidP="001A0EFF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22</w:t>
            </w:r>
          </w:p>
        </w:tc>
      </w:tr>
      <w:tr w:rsidR="001A0EFF" w:rsidRPr="00930547" w14:paraId="48194A8B" w14:textId="77777777" w:rsidTr="001A0EFF">
        <w:trPr>
          <w:trHeight w:val="60"/>
        </w:trPr>
        <w:tc>
          <w:tcPr>
            <w:tcW w:w="3261" w:type="dxa"/>
            <w:vMerge/>
            <w:vAlign w:val="center"/>
          </w:tcPr>
          <w:p w14:paraId="61C33465" w14:textId="27827299" w:rsidR="001A0EFF" w:rsidRPr="00930547" w:rsidRDefault="001A0EFF" w:rsidP="001A0EFF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3106" w:type="dxa"/>
          </w:tcPr>
          <w:p w14:paraId="796E0A4C" w14:textId="71B2BEF7" w:rsidR="001A0EFF" w:rsidRPr="00930547" w:rsidRDefault="001A0EFF" w:rsidP="001A0EFF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5</w:t>
            </w:r>
          </w:p>
        </w:tc>
        <w:tc>
          <w:tcPr>
            <w:tcW w:w="2984" w:type="dxa"/>
          </w:tcPr>
          <w:p w14:paraId="18BDE57A" w14:textId="0CDCFFA3" w:rsidR="001A0EFF" w:rsidRPr="00930547" w:rsidRDefault="001A0EFF" w:rsidP="001A0EFF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22</w:t>
            </w:r>
          </w:p>
        </w:tc>
      </w:tr>
      <w:tr w:rsidR="001A0EFF" w:rsidRPr="00930547" w14:paraId="217534B7" w14:textId="77777777" w:rsidTr="001A0EFF">
        <w:trPr>
          <w:trHeight w:val="60"/>
        </w:trPr>
        <w:tc>
          <w:tcPr>
            <w:tcW w:w="3261" w:type="dxa"/>
            <w:vMerge/>
            <w:vAlign w:val="center"/>
          </w:tcPr>
          <w:p w14:paraId="4FFF6667" w14:textId="52731506" w:rsidR="001A0EFF" w:rsidRPr="00930547" w:rsidRDefault="001A0EFF" w:rsidP="001A0EFF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3106" w:type="dxa"/>
          </w:tcPr>
          <w:p w14:paraId="1B681AFC" w14:textId="71551073" w:rsidR="001A0EFF" w:rsidRPr="00930547" w:rsidRDefault="001A0EFF" w:rsidP="001A0EFF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6</w:t>
            </w:r>
          </w:p>
        </w:tc>
        <w:tc>
          <w:tcPr>
            <w:tcW w:w="2984" w:type="dxa"/>
          </w:tcPr>
          <w:p w14:paraId="14086772" w14:textId="7CF7714C" w:rsidR="001A0EFF" w:rsidRPr="00930547" w:rsidRDefault="001A0EFF" w:rsidP="001A0EFF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22</w:t>
            </w:r>
          </w:p>
        </w:tc>
      </w:tr>
      <w:tr w:rsidR="00DE4A52" w:rsidRPr="00930547" w14:paraId="14A046C7" w14:textId="77777777" w:rsidTr="004833A8">
        <w:trPr>
          <w:trHeight w:val="550"/>
        </w:trPr>
        <w:tc>
          <w:tcPr>
            <w:tcW w:w="6367" w:type="dxa"/>
            <w:gridSpan w:val="2"/>
            <w:vAlign w:val="center"/>
          </w:tcPr>
          <w:p w14:paraId="48F7511B" w14:textId="32C4DE25" w:rsidR="00DE4A52" w:rsidRPr="00930547" w:rsidRDefault="00DE4A52" w:rsidP="00DE4A52">
            <w:pPr>
              <w:ind w:right="3"/>
              <w:jc w:val="right"/>
              <w:rPr>
                <w:rFonts w:ascii="TT Supermolot Neue Exp" w:hAnsi="TT Supermolot Neue Exp" w:cs="Times New Roman"/>
                <w:b/>
                <w:bCs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/>
                <w:bCs/>
                <w:highlight w:val="yellow"/>
                <w:lang w:eastAsia="ru-RU"/>
              </w:rPr>
              <w:t>Итого:</w:t>
            </w:r>
          </w:p>
        </w:tc>
        <w:tc>
          <w:tcPr>
            <w:tcW w:w="2984" w:type="dxa"/>
            <w:vAlign w:val="center"/>
          </w:tcPr>
          <w:p w14:paraId="503ECF37" w14:textId="5E83FFA7" w:rsidR="00DE4A52" w:rsidRPr="00930547" w:rsidRDefault="0091780D" w:rsidP="00DE4A52">
            <w:pPr>
              <w:widowControl w:val="0"/>
              <w:ind w:right="3"/>
              <w:jc w:val="center"/>
              <w:rPr>
                <w:rFonts w:ascii="TT Supermolot Neue Exp" w:eastAsia="Times New Roman" w:hAnsi="TT Supermolot Neue Exp" w:cs="Times New Roman"/>
                <w:b/>
                <w:bCs/>
                <w:highlight w:val="yellow"/>
                <w:lang w:val="en-US"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b/>
                <w:bCs/>
                <w:highlight w:val="yellow"/>
                <w:lang w:val="en-US" w:eastAsia="ru-RU"/>
              </w:rPr>
              <w:t>424</w:t>
            </w:r>
          </w:p>
        </w:tc>
      </w:tr>
    </w:tbl>
    <w:p w14:paraId="63C7F2F1" w14:textId="63A35486" w:rsidR="00560890" w:rsidRPr="00930547" w:rsidRDefault="00560890" w:rsidP="00EA4BC2">
      <w:pPr>
        <w:suppressAutoHyphens w:val="0"/>
        <w:ind w:right="3"/>
        <w:jc w:val="both"/>
        <w:rPr>
          <w:rFonts w:ascii="TT Supermolot Neue Exp" w:hAnsi="TT Supermolot Neue Exp"/>
          <w:kern w:val="0"/>
          <w:sz w:val="22"/>
          <w:szCs w:val="22"/>
          <w:highlight w:val="yellow"/>
        </w:rPr>
      </w:pPr>
    </w:p>
    <w:p w14:paraId="0BEE94FD" w14:textId="3A72D2FF" w:rsidR="009C7E3D" w:rsidRPr="00930547" w:rsidRDefault="009C7E3D" w:rsidP="00EA4BC2">
      <w:pPr>
        <w:suppressAutoHyphens w:val="0"/>
        <w:ind w:right="3"/>
        <w:jc w:val="both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Сектором для активной поддержки болельщиков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ФК ЦСКА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являются секторы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В1</w:t>
      </w:r>
      <w:r w:rsidR="00112557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 и В2</w:t>
      </w:r>
      <w:r w:rsidRPr="00930547">
        <w:rPr>
          <w:rFonts w:ascii="TT Supermolot Neue Exp" w:hAnsi="TT Supermolot Neue Exp"/>
          <w:kern w:val="0"/>
          <w:sz w:val="22"/>
          <w:szCs w:val="22"/>
        </w:rPr>
        <w:t>.</w:t>
      </w:r>
    </w:p>
    <w:p w14:paraId="27E48E9D" w14:textId="621562F1" w:rsidR="009C7E3D" w:rsidRPr="00930547" w:rsidRDefault="009C7E3D" w:rsidP="009C7E3D">
      <w:pPr>
        <w:suppressAutoHyphens w:val="0"/>
        <w:ind w:right="3"/>
        <w:jc w:val="both"/>
        <w:rPr>
          <w:rFonts w:ascii="TT Supermolot Neue Exp" w:hAnsi="TT Supermolot Neue Exp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Сектором для активной поддержки болельщиков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ФК «Л</w:t>
      </w:r>
      <w:r w:rsidR="008E3D29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о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комотив»</w:t>
      </w:r>
      <w:r w:rsidRPr="00930547">
        <w:rPr>
          <w:rFonts w:ascii="TT Supermolot Neue Exp" w:hAnsi="TT Supermolot Neue Exp"/>
          <w:kern w:val="0"/>
          <w:sz w:val="22"/>
          <w:szCs w:val="22"/>
        </w:rPr>
        <w:t xml:space="preserve"> являются секторы </w:t>
      </w:r>
      <w:r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В</w:t>
      </w:r>
      <w:r w:rsidR="00874E48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6-7</w:t>
      </w:r>
      <w:r w:rsidRPr="00930547">
        <w:rPr>
          <w:rFonts w:ascii="TT Supermolot Neue Exp" w:hAnsi="TT Supermolot Neue Exp"/>
          <w:kern w:val="0"/>
          <w:sz w:val="22"/>
          <w:szCs w:val="22"/>
        </w:rPr>
        <w:t>.</w:t>
      </w:r>
    </w:p>
    <w:p w14:paraId="6F59EE01" w14:textId="3587C467" w:rsidR="009C7E3D" w:rsidRPr="00930547" w:rsidRDefault="009C7E3D" w:rsidP="00EA4BC2">
      <w:pPr>
        <w:suppressAutoHyphens w:val="0"/>
        <w:ind w:right="3"/>
        <w:jc w:val="both"/>
        <w:rPr>
          <w:rFonts w:ascii="TT Supermolot Neue Exp" w:hAnsi="TT Supermolot Neue Exp"/>
          <w:kern w:val="0"/>
          <w:sz w:val="22"/>
          <w:szCs w:val="22"/>
          <w:highlight w:val="yellow"/>
        </w:rPr>
      </w:pPr>
    </w:p>
    <w:p w14:paraId="08BFFFAA" w14:textId="77777777" w:rsidR="00C41755" w:rsidRPr="00930547" w:rsidRDefault="00C41755" w:rsidP="00495B8A">
      <w:pPr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bCs/>
          <w:kern w:val="0"/>
          <w:sz w:val="22"/>
          <w:szCs w:val="22"/>
          <w:highlight w:val="yellow"/>
        </w:rPr>
      </w:pPr>
      <w:r w:rsidRPr="00930547">
        <w:rPr>
          <w:rFonts w:ascii="TT Supermolot Neue Exp" w:hAnsi="TT Supermolot Neue Exp"/>
          <w:b/>
          <w:bCs/>
          <w:kern w:val="0"/>
          <w:sz w:val="22"/>
          <w:szCs w:val="22"/>
        </w:rPr>
        <w:t>Организация размещения аккредитованных лиц на Стадионе при проведении Матча</w:t>
      </w:r>
    </w:p>
    <w:p w14:paraId="029E7439" w14:textId="75506398" w:rsidR="00142DD2" w:rsidRPr="00930547" w:rsidRDefault="00C41755" w:rsidP="005B43C6">
      <w:pPr>
        <w:suppressAutoHyphens w:val="0"/>
        <w:autoSpaceDN/>
        <w:ind w:right="3"/>
        <w:jc w:val="both"/>
        <w:textAlignment w:val="auto"/>
        <w:rPr>
          <w:rFonts w:ascii="TT Supermolot Neue Exp" w:eastAsiaTheme="minorHAnsi" w:hAnsi="TT Supermolot Neue Exp"/>
          <w:b/>
          <w:color w:val="000000"/>
          <w:kern w:val="0"/>
          <w:sz w:val="22"/>
          <w:szCs w:val="22"/>
        </w:rPr>
      </w:pPr>
      <w:r w:rsidRPr="00930547">
        <w:rPr>
          <w:rFonts w:ascii="TT Supermolot Neue Exp" w:hAnsi="TT Supermolot Neue Exp"/>
          <w:kern w:val="0"/>
          <w:sz w:val="22"/>
          <w:szCs w:val="22"/>
        </w:rPr>
        <w:t>Д</w:t>
      </w:r>
      <w:r w:rsidR="00FF3F68" w:rsidRPr="00930547">
        <w:rPr>
          <w:rFonts w:ascii="TT Supermolot Neue Exp" w:hAnsi="TT Supermolot Neue Exp"/>
          <w:kern w:val="0"/>
          <w:sz w:val="22"/>
          <w:szCs w:val="22"/>
        </w:rPr>
        <w:t xml:space="preserve">ля размещения </w:t>
      </w:r>
      <w:r w:rsidR="00A1153A" w:rsidRPr="00930547">
        <w:rPr>
          <w:rFonts w:ascii="TT Supermolot Neue Exp" w:hAnsi="TT Supermolot Neue Exp"/>
          <w:kern w:val="0"/>
          <w:sz w:val="22"/>
          <w:szCs w:val="22"/>
        </w:rPr>
        <w:t>представителей СМИ</w:t>
      </w:r>
      <w:r w:rsidR="00FF3F68" w:rsidRPr="00930547">
        <w:rPr>
          <w:rFonts w:ascii="TT Supermolot Neue Exp" w:hAnsi="TT Supermolot Neue Exp"/>
          <w:kern w:val="0"/>
          <w:sz w:val="22"/>
          <w:szCs w:val="22"/>
        </w:rPr>
        <w:t xml:space="preserve"> буд</w:t>
      </w:r>
      <w:r w:rsidR="0090085C" w:rsidRPr="00930547">
        <w:rPr>
          <w:rFonts w:ascii="TT Supermolot Neue Exp" w:hAnsi="TT Supermolot Neue Exp"/>
          <w:kern w:val="0"/>
          <w:sz w:val="22"/>
          <w:szCs w:val="22"/>
        </w:rPr>
        <w:t>е</w:t>
      </w:r>
      <w:r w:rsidR="00FF3F68" w:rsidRPr="00930547">
        <w:rPr>
          <w:rFonts w:ascii="TT Supermolot Neue Exp" w:hAnsi="TT Supermolot Neue Exp"/>
          <w:kern w:val="0"/>
          <w:sz w:val="22"/>
          <w:szCs w:val="22"/>
        </w:rPr>
        <w:t>т задействован</w:t>
      </w:r>
      <w:r w:rsidR="005E7787" w:rsidRPr="00930547">
        <w:rPr>
          <w:rFonts w:ascii="TT Supermolot Neue Exp" w:hAnsi="TT Supermolot Neue Exp"/>
          <w:kern w:val="0"/>
          <w:sz w:val="22"/>
          <w:szCs w:val="22"/>
        </w:rPr>
        <w:t xml:space="preserve"> сектор </w:t>
      </w:r>
      <w:r w:rsidR="007925D8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А3</w:t>
      </w:r>
      <w:r w:rsidR="00DE4A52" w:rsidRPr="00930547">
        <w:rPr>
          <w:rFonts w:ascii="TT Supermolot Neue Exp" w:hAnsi="TT Supermolot Neue Exp"/>
          <w:kern w:val="0"/>
          <w:sz w:val="22"/>
          <w:szCs w:val="22"/>
        </w:rPr>
        <w:t xml:space="preserve"> </w:t>
      </w:r>
      <w:r w:rsidR="005E7787" w:rsidRPr="00930547">
        <w:rPr>
          <w:rFonts w:ascii="TT Supermolot Neue Exp" w:hAnsi="TT Supermolot Neue Exp"/>
          <w:kern w:val="0"/>
          <w:sz w:val="22"/>
          <w:szCs w:val="22"/>
        </w:rPr>
        <w:t xml:space="preserve">на трибуне </w:t>
      </w:r>
      <w:r w:rsidR="00DE4A52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А </w:t>
      </w:r>
      <w:r w:rsidR="007412D3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(</w:t>
      </w:r>
      <w:r w:rsidR="007925D8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15</w:t>
      </w:r>
      <w:r w:rsidR="00A15BE3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 xml:space="preserve"> мест</w:t>
      </w:r>
      <w:r w:rsidR="007412D3" w:rsidRPr="00930547">
        <w:rPr>
          <w:rFonts w:ascii="TT Supermolot Neue Exp" w:hAnsi="TT Supermolot Neue Exp"/>
          <w:kern w:val="0"/>
          <w:sz w:val="22"/>
          <w:szCs w:val="22"/>
          <w:highlight w:val="yellow"/>
        </w:rPr>
        <w:t>)</w:t>
      </w:r>
      <w:r w:rsidR="00A15BE3" w:rsidRPr="00930547">
        <w:rPr>
          <w:rFonts w:ascii="TT Supermolot Neue Exp" w:hAnsi="TT Supermolot Neue Exp"/>
          <w:kern w:val="0"/>
          <w:sz w:val="22"/>
          <w:szCs w:val="22"/>
        </w:rPr>
        <w:t>.</w:t>
      </w:r>
      <w:r w:rsidR="00142DD2" w:rsidRPr="00930547">
        <w:rPr>
          <w:rFonts w:ascii="TT Supermolot Neue Exp" w:eastAsiaTheme="minorHAnsi" w:hAnsi="TT Supermolot Neue Exp"/>
          <w:b/>
          <w:color w:val="000000"/>
          <w:kern w:val="0"/>
          <w:sz w:val="22"/>
          <w:szCs w:val="22"/>
        </w:rPr>
        <w:br w:type="page"/>
      </w:r>
    </w:p>
    <w:p w14:paraId="13DD5479" w14:textId="77777777" w:rsidR="00142DD2" w:rsidRPr="00930547" w:rsidRDefault="00142DD2" w:rsidP="00495B8A">
      <w:pPr>
        <w:widowControl/>
        <w:suppressAutoHyphens w:val="0"/>
        <w:autoSpaceDN/>
        <w:spacing w:after="200" w:line="276" w:lineRule="auto"/>
        <w:ind w:right="3"/>
        <w:jc w:val="both"/>
        <w:textAlignment w:val="auto"/>
        <w:rPr>
          <w:rFonts w:ascii="TT Supermolot Neue Exp" w:eastAsiaTheme="minorHAnsi" w:hAnsi="TT Supermolot Neue Exp"/>
          <w:b/>
          <w:color w:val="000000"/>
          <w:kern w:val="0"/>
          <w:sz w:val="22"/>
          <w:szCs w:val="22"/>
        </w:rPr>
        <w:sectPr w:rsidR="00142DD2" w:rsidRPr="00930547" w:rsidSect="00142DD2">
          <w:footerReference w:type="default" r:id="rId12"/>
          <w:pgSz w:w="11906" w:h="16838"/>
          <w:pgMar w:top="1134" w:right="849" w:bottom="1134" w:left="1701" w:header="720" w:footer="720" w:gutter="0"/>
          <w:cols w:space="720"/>
          <w:docGrid w:linePitch="272"/>
        </w:sectPr>
      </w:pPr>
    </w:p>
    <w:p w14:paraId="2CFE6E6B" w14:textId="77777777" w:rsidR="000B0D3F" w:rsidRPr="00930547" w:rsidRDefault="000B0D3F" w:rsidP="000567AB">
      <w:pPr>
        <w:pStyle w:val="2"/>
        <w:jc w:val="both"/>
        <w:rPr>
          <w:rFonts w:ascii="TT Supermolot Neue Exp" w:hAnsi="TT Supermolot Neue Exp" w:cs="Times New Roman"/>
          <w:i/>
          <w:color w:val="auto"/>
          <w:sz w:val="22"/>
          <w:szCs w:val="22"/>
        </w:rPr>
      </w:pPr>
      <w:r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</w:rPr>
        <w:lastRenderedPageBreak/>
        <w:t xml:space="preserve">7. </w:t>
      </w:r>
      <w:r w:rsidR="00A3450F" w:rsidRPr="00930547">
        <w:rPr>
          <w:rFonts w:ascii="TT Supermolot Neue Exp" w:eastAsiaTheme="minorHAnsi" w:hAnsi="TT Supermolot Neue Exp" w:cs="Times New Roman"/>
          <w:color w:val="auto"/>
          <w:sz w:val="22"/>
          <w:szCs w:val="22"/>
        </w:rPr>
        <w:t>Описание участков обеспечения общественного порядка и общественной безопасности с расстановкой сил и приданных им средств, обязанностями и порядком их выполнения силами, с указанием ответственных лиц</w:t>
      </w:r>
    </w:p>
    <w:p w14:paraId="37DEBBCA" w14:textId="77777777" w:rsidR="000567AB" w:rsidRPr="00930547" w:rsidRDefault="000567AB" w:rsidP="00495B8A">
      <w:pPr>
        <w:widowControl/>
        <w:ind w:right="3"/>
        <w:jc w:val="both"/>
        <w:rPr>
          <w:rFonts w:ascii="TT Supermolot Neue Exp" w:hAnsi="TT Supermolot Neue Exp"/>
          <w:sz w:val="22"/>
          <w:szCs w:val="22"/>
          <w:lang w:eastAsia="ar-SA"/>
        </w:rPr>
      </w:pPr>
    </w:p>
    <w:p w14:paraId="76D701B5" w14:textId="0F2AD9C1" w:rsidR="00103B2D" w:rsidRPr="00930547" w:rsidRDefault="001C38A5" w:rsidP="00495B8A">
      <w:pPr>
        <w:widowControl/>
        <w:ind w:right="3"/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Для </w:t>
      </w:r>
      <w:r w:rsidR="00103B2D" w:rsidRPr="00930547">
        <w:rPr>
          <w:rFonts w:ascii="TT Supermolot Neue Exp" w:hAnsi="TT Supermolot Neue Exp"/>
          <w:sz w:val="22"/>
          <w:szCs w:val="22"/>
          <w:lang w:eastAsia="ar-SA"/>
        </w:rPr>
        <w:t xml:space="preserve">обеспечения 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общественного </w:t>
      </w:r>
      <w:r w:rsidR="00103B2D" w:rsidRPr="00930547">
        <w:rPr>
          <w:rFonts w:ascii="TT Supermolot Neue Exp" w:hAnsi="TT Supermolot Neue Exp"/>
          <w:sz w:val="22"/>
          <w:szCs w:val="22"/>
          <w:lang w:eastAsia="ar-SA"/>
        </w:rPr>
        <w:t xml:space="preserve">порядка и общественной безопасности на </w:t>
      </w:r>
      <w:r w:rsidR="002052A1" w:rsidRPr="00930547">
        <w:rPr>
          <w:rFonts w:ascii="TT Supermolot Neue Exp" w:hAnsi="TT Supermolot Neue Exp"/>
          <w:sz w:val="22"/>
          <w:szCs w:val="22"/>
          <w:lang w:eastAsia="ar-SA"/>
        </w:rPr>
        <w:t>Стадионе</w:t>
      </w:r>
      <w:r w:rsidR="00103B2D" w:rsidRPr="00930547">
        <w:rPr>
          <w:rFonts w:ascii="TT Supermolot Neue Exp" w:hAnsi="TT Supermolot Neue Exp"/>
          <w:sz w:val="22"/>
          <w:szCs w:val="22"/>
          <w:lang w:eastAsia="ar-SA"/>
        </w:rPr>
        <w:t xml:space="preserve"> и прилегающей к нему территории 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>при проведении Матча</w:t>
      </w:r>
      <w:r w:rsidR="00103B2D" w:rsidRPr="00930547">
        <w:rPr>
          <w:rFonts w:ascii="TT Supermolot Neue Exp" w:hAnsi="TT Supermolot Neue Exp"/>
          <w:sz w:val="22"/>
          <w:szCs w:val="22"/>
          <w:lang w:eastAsia="ar-SA"/>
        </w:rPr>
        <w:t xml:space="preserve"> 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>привлекаются</w:t>
      </w:r>
      <w:r w:rsidR="00103B2D" w:rsidRPr="00930547">
        <w:rPr>
          <w:rFonts w:ascii="TT Supermolot Neue Exp" w:hAnsi="TT Supermolot Neue Exp"/>
          <w:sz w:val="22"/>
          <w:szCs w:val="22"/>
          <w:lang w:eastAsia="ar-SA"/>
        </w:rPr>
        <w:t xml:space="preserve"> </w:t>
      </w:r>
      <w:r w:rsidR="00217BAA" w:rsidRPr="00930547">
        <w:rPr>
          <w:rFonts w:ascii="TT Supermolot Neue Exp" w:hAnsi="TT Supermolot Neue Exp"/>
          <w:sz w:val="22"/>
          <w:szCs w:val="22"/>
          <w:lang w:eastAsia="ar-SA"/>
        </w:rPr>
        <w:t xml:space="preserve">контролёры-распорядители и </w:t>
      </w:r>
      <w:r w:rsidR="001E226A" w:rsidRPr="00930547">
        <w:rPr>
          <w:rFonts w:ascii="TT Supermolot Neue Exp" w:hAnsi="TT Supermolot Neue Exp"/>
          <w:sz w:val="22"/>
          <w:szCs w:val="22"/>
          <w:lang w:eastAsia="ar-SA"/>
        </w:rPr>
        <w:t>частные охранники</w:t>
      </w:r>
      <w:r w:rsidR="00103B2D" w:rsidRPr="00930547">
        <w:rPr>
          <w:rFonts w:ascii="TT Supermolot Neue Exp" w:hAnsi="TT Supermolot Neue Exp"/>
          <w:sz w:val="22"/>
          <w:szCs w:val="22"/>
          <w:lang w:eastAsia="ar-SA"/>
        </w:rPr>
        <w:t>.</w:t>
      </w:r>
    </w:p>
    <w:p w14:paraId="316967FA" w14:textId="7DEF07D9" w:rsidR="007742C7" w:rsidRPr="00930547" w:rsidRDefault="007742C7" w:rsidP="00495B8A">
      <w:pPr>
        <w:widowControl/>
        <w:ind w:right="3"/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Общее количество привлекаемых контролёров-распорядителей – </w:t>
      </w:r>
      <w:r w:rsidR="00082473" w:rsidRPr="00930547">
        <w:rPr>
          <w:rFonts w:ascii="TT Supermolot Neue Exp" w:hAnsi="TT Supermolot Neue Exp"/>
          <w:b/>
          <w:bCs/>
          <w:sz w:val="22"/>
          <w:szCs w:val="22"/>
          <w:highlight w:val="yellow"/>
          <w:lang w:eastAsia="ar-SA"/>
        </w:rPr>
        <w:t>0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чел.</w:t>
      </w:r>
    </w:p>
    <w:p w14:paraId="33C6B8F7" w14:textId="4DDC7EA3" w:rsidR="000B0D3F" w:rsidRPr="00930547" w:rsidRDefault="000B0D3F" w:rsidP="00495B8A">
      <w:pPr>
        <w:widowControl/>
        <w:ind w:right="3"/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Общее количество </w:t>
      </w:r>
      <w:r w:rsidR="007205C9" w:rsidRPr="00930547">
        <w:rPr>
          <w:rFonts w:ascii="TT Supermolot Neue Exp" w:hAnsi="TT Supermolot Neue Exp"/>
          <w:sz w:val="22"/>
          <w:szCs w:val="22"/>
          <w:lang w:eastAsia="ar-SA"/>
        </w:rPr>
        <w:t>привлекаемых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</w:t>
      </w:r>
      <w:r w:rsidR="001E226A" w:rsidRPr="00930547">
        <w:rPr>
          <w:rFonts w:ascii="TT Supermolot Neue Exp" w:hAnsi="TT Supermolot Neue Exp"/>
          <w:sz w:val="22"/>
          <w:szCs w:val="22"/>
          <w:lang w:eastAsia="ar-SA"/>
        </w:rPr>
        <w:t>частных охранников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– </w:t>
      </w:r>
      <w:r w:rsidR="00423783" w:rsidRPr="00930547">
        <w:rPr>
          <w:rFonts w:ascii="TT Supermolot Neue Exp" w:hAnsi="TT Supermolot Neue Exp"/>
          <w:b/>
          <w:sz w:val="22"/>
          <w:szCs w:val="22"/>
          <w:highlight w:val="yellow"/>
          <w:lang w:eastAsia="ar-SA"/>
        </w:rPr>
        <w:t>0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чел.</w:t>
      </w:r>
    </w:p>
    <w:p w14:paraId="69B298B8" w14:textId="77777777" w:rsidR="00D24B1F" w:rsidRPr="00930547" w:rsidRDefault="00D24B1F" w:rsidP="00495B8A">
      <w:pPr>
        <w:widowControl/>
        <w:suppressAutoHyphens w:val="0"/>
        <w:autoSpaceDN/>
        <w:ind w:right="3"/>
        <w:jc w:val="both"/>
        <w:textAlignment w:val="auto"/>
        <w:rPr>
          <w:rFonts w:ascii="TT Supermolot Neue Exp" w:hAnsi="TT Supermolot Neue Exp"/>
          <w:b/>
          <w:kern w:val="0"/>
          <w:sz w:val="22"/>
          <w:szCs w:val="22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252"/>
        <w:gridCol w:w="2115"/>
        <w:gridCol w:w="1581"/>
        <w:gridCol w:w="1942"/>
        <w:gridCol w:w="2818"/>
        <w:gridCol w:w="3166"/>
      </w:tblGrid>
      <w:tr w:rsidR="00242204" w:rsidRPr="00930547" w14:paraId="5AAE8D14" w14:textId="77777777" w:rsidTr="00D20DDB">
        <w:tc>
          <w:tcPr>
            <w:tcW w:w="1148" w:type="pct"/>
            <w:shd w:val="clear" w:color="auto" w:fill="auto"/>
            <w:vAlign w:val="center"/>
          </w:tcPr>
          <w:p w14:paraId="3D3AA69A" w14:textId="1FC1057F" w:rsidR="00242204" w:rsidRPr="00930547" w:rsidRDefault="00242204" w:rsidP="00A035E3">
            <w:pPr>
              <w:rPr>
                <w:rFonts w:ascii="TT Supermolot Neue Exp" w:hAnsi="TT Supermolot Neue Exp" w:cs="Times New Roman"/>
              </w:rPr>
            </w:pPr>
            <w:bookmarkStart w:id="17" w:name="_Hlk52539036"/>
            <w:r w:rsidRPr="00930547">
              <w:rPr>
                <w:rFonts w:ascii="TT Supermolot Neue Exp" w:hAnsi="TT Supermolot Neue Exp" w:cs="Times New Roman"/>
                <w:b/>
              </w:rPr>
              <w:t>Участок обеспечения общественного порядка и общественной безопасности</w:t>
            </w:r>
          </w:p>
        </w:tc>
        <w:tc>
          <w:tcPr>
            <w:tcW w:w="661" w:type="pct"/>
            <w:vAlign w:val="center"/>
          </w:tcPr>
          <w:p w14:paraId="0E163964" w14:textId="77777777" w:rsidR="00242204" w:rsidRPr="00930547" w:rsidRDefault="00242204" w:rsidP="00DE4A52">
            <w:pPr>
              <w:ind w:right="3"/>
              <w:rPr>
                <w:rFonts w:ascii="TT Supermolot Neue Exp" w:hAnsi="TT Supermolot Neue Exp" w:cs="Times New Roman"/>
                <w:b/>
              </w:rPr>
            </w:pPr>
            <w:r w:rsidRPr="00930547">
              <w:rPr>
                <w:rFonts w:ascii="TT Supermolot Neue Exp" w:hAnsi="TT Supermolot Neue Exp" w:cs="Times New Roman"/>
                <w:b/>
              </w:rPr>
              <w:t>Количество контролёров-распорядителей</w:t>
            </w:r>
          </w:p>
        </w:tc>
        <w:tc>
          <w:tcPr>
            <w:tcW w:w="547" w:type="pct"/>
            <w:vAlign w:val="center"/>
          </w:tcPr>
          <w:p w14:paraId="05A463D5" w14:textId="77777777" w:rsidR="00242204" w:rsidRPr="00930547" w:rsidRDefault="00242204" w:rsidP="00DE4A52">
            <w:pPr>
              <w:ind w:right="3"/>
              <w:rPr>
                <w:rFonts w:ascii="TT Supermolot Neue Exp" w:hAnsi="TT Supermolot Neue Exp" w:cs="Times New Roman"/>
                <w:bCs/>
              </w:rPr>
            </w:pPr>
            <w:r w:rsidRPr="00930547">
              <w:rPr>
                <w:rFonts w:ascii="TT Supermolot Neue Exp" w:hAnsi="TT Supermolot Neue Exp" w:cs="Times New Roman"/>
                <w:b/>
              </w:rPr>
              <w:t>Количество частных охранников</w:t>
            </w:r>
          </w:p>
        </w:tc>
        <w:tc>
          <w:tcPr>
            <w:tcW w:w="619" w:type="pct"/>
            <w:vAlign w:val="center"/>
          </w:tcPr>
          <w:p w14:paraId="0E96A631" w14:textId="77777777" w:rsidR="00242204" w:rsidRPr="00930547" w:rsidRDefault="00242204" w:rsidP="00DE4A52">
            <w:pPr>
              <w:ind w:right="3"/>
              <w:rPr>
                <w:rFonts w:ascii="TT Supermolot Neue Exp" w:hAnsi="TT Supermolot Neue Exp" w:cs="Times New Roman"/>
                <w:bCs/>
              </w:rPr>
            </w:pPr>
            <w:r w:rsidRPr="00930547">
              <w:rPr>
                <w:rFonts w:ascii="TT Supermolot Neue Exp" w:hAnsi="TT Supermolot Neue Exp" w:cs="Times New Roman"/>
                <w:b/>
              </w:rPr>
              <w:t>Ответственное лицо</w:t>
            </w:r>
          </w:p>
        </w:tc>
        <w:tc>
          <w:tcPr>
            <w:tcW w:w="867" w:type="pct"/>
            <w:vAlign w:val="center"/>
          </w:tcPr>
          <w:p w14:paraId="4472680A" w14:textId="77777777" w:rsidR="00242204" w:rsidRPr="00930547" w:rsidRDefault="00242204" w:rsidP="00DE4A52">
            <w:pPr>
              <w:ind w:right="3"/>
              <w:rPr>
                <w:rFonts w:ascii="TT Supermolot Neue Exp" w:hAnsi="TT Supermolot Neue Exp" w:cs="Times New Roman"/>
                <w:bCs/>
              </w:rPr>
            </w:pPr>
            <w:r w:rsidRPr="00930547">
              <w:rPr>
                <w:rFonts w:ascii="TT Supermolot Neue Exp" w:hAnsi="TT Supermolot Neue Exp" w:cs="Times New Roman"/>
                <w:b/>
              </w:rPr>
              <w:t>Приданные средства</w:t>
            </w:r>
          </w:p>
        </w:tc>
        <w:tc>
          <w:tcPr>
            <w:tcW w:w="1158" w:type="pct"/>
            <w:vAlign w:val="center"/>
          </w:tcPr>
          <w:p w14:paraId="740E10FC" w14:textId="77777777" w:rsidR="00242204" w:rsidRPr="00930547" w:rsidRDefault="00242204" w:rsidP="00DE4A52">
            <w:pPr>
              <w:ind w:right="3"/>
              <w:rPr>
                <w:rFonts w:ascii="TT Supermolot Neue Exp" w:hAnsi="TT Supermolot Neue Exp" w:cs="Times New Roman"/>
                <w:bCs/>
              </w:rPr>
            </w:pPr>
            <w:r w:rsidRPr="00930547">
              <w:rPr>
                <w:rFonts w:ascii="TT Supermolot Neue Exp" w:hAnsi="TT Supermolot Neue Exp" w:cs="Times New Roman"/>
                <w:b/>
              </w:rPr>
              <w:t>Обязанности</w:t>
            </w:r>
          </w:p>
        </w:tc>
      </w:tr>
      <w:tr w:rsidR="005276B7" w:rsidRPr="00930547" w14:paraId="2AC7A660" w14:textId="77777777" w:rsidTr="005276B7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54465F6C" w14:textId="6B1AC753" w:rsidR="005276B7" w:rsidRPr="00930547" w:rsidRDefault="005276B7" w:rsidP="00DE4A52">
            <w:pPr>
              <w:ind w:right="3"/>
              <w:rPr>
                <w:rFonts w:ascii="TT Supermolot Neue Exp" w:hAnsi="TT Supermolot Neue Exp" w:cs="Times New Roman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</w:rPr>
              <w:t>ЕЦУС</w:t>
            </w:r>
          </w:p>
        </w:tc>
      </w:tr>
      <w:tr w:rsidR="000B6A09" w:rsidRPr="00930547" w14:paraId="116250C7" w14:textId="77777777" w:rsidTr="00D20DDB">
        <w:trPr>
          <w:trHeight w:val="992"/>
        </w:trPr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672A14" w14:textId="0CF3DBAA" w:rsidR="000B6A09" w:rsidRPr="00930547" w:rsidRDefault="000B6A09" w:rsidP="00DE4A52">
            <w:pPr>
              <w:shd w:val="clear" w:color="auto" w:fill="FFFFFF" w:themeFill="background1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Координатор ЧОО</w:t>
            </w:r>
          </w:p>
        </w:tc>
        <w:tc>
          <w:tcPr>
            <w:tcW w:w="661" w:type="pct"/>
            <w:vAlign w:val="center"/>
          </w:tcPr>
          <w:p w14:paraId="11C63E19" w14:textId="77777777" w:rsidR="000B6A09" w:rsidRPr="00930547" w:rsidRDefault="000B6A09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7D49103B" w14:textId="6C517E70" w:rsidR="000B6A09" w:rsidRPr="00930547" w:rsidRDefault="000B6A09" w:rsidP="00DE4A52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  <w:lang w:val="en-US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  <w:lang w:val="en-US"/>
              </w:rPr>
              <w:t>1</w:t>
            </w:r>
          </w:p>
        </w:tc>
        <w:tc>
          <w:tcPr>
            <w:tcW w:w="619" w:type="pct"/>
            <w:vAlign w:val="center"/>
          </w:tcPr>
          <w:p w14:paraId="7700AEC0" w14:textId="7D379BA4" w:rsidR="000B6A09" w:rsidRPr="00930547" w:rsidRDefault="00AF7E3C" w:rsidP="00DE4A52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Иванов Иван Иванович</w:t>
            </w:r>
          </w:p>
        </w:tc>
        <w:tc>
          <w:tcPr>
            <w:tcW w:w="867" w:type="pct"/>
            <w:vAlign w:val="center"/>
          </w:tcPr>
          <w:p w14:paraId="703CFDBF" w14:textId="77777777" w:rsidR="000B6A09" w:rsidRPr="00930547" w:rsidRDefault="000B6A09" w:rsidP="00DE4A52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6EDF8E48" w14:textId="4DDD1AD5" w:rsidR="000B6A09" w:rsidRPr="00930547" w:rsidRDefault="000B6A09" w:rsidP="00DE4A52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Организация работы сотрудников ЧОО, задействованных при проведении </w:t>
            </w:r>
            <w:r w:rsidR="002D44CD" w:rsidRPr="00930547">
              <w:rPr>
                <w:rFonts w:ascii="TT Supermolot Neue Exp" w:hAnsi="TT Supermolot Neue Exp" w:cs="Times New Roman"/>
                <w:highlight w:val="yellow"/>
              </w:rPr>
              <w:t>М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>атча для обеспечения общественного порядка и общественной безопасности</w:t>
            </w:r>
          </w:p>
        </w:tc>
      </w:tr>
      <w:tr w:rsidR="00B06BEB" w:rsidRPr="00930547" w14:paraId="0B16B91B" w14:textId="77777777" w:rsidTr="00D20DDB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19613" w14:textId="081E9619" w:rsidR="00B06BEB" w:rsidRPr="00930547" w:rsidRDefault="00B06BEB" w:rsidP="00B06BE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Координатор КРС</w:t>
            </w:r>
          </w:p>
        </w:tc>
        <w:tc>
          <w:tcPr>
            <w:tcW w:w="661" w:type="pct"/>
            <w:vAlign w:val="center"/>
          </w:tcPr>
          <w:p w14:paraId="34A6F7B9" w14:textId="73C643EC" w:rsidR="00B06BEB" w:rsidRPr="00930547" w:rsidRDefault="00B06BEB" w:rsidP="00B06BE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1</w:t>
            </w:r>
          </w:p>
        </w:tc>
        <w:tc>
          <w:tcPr>
            <w:tcW w:w="547" w:type="pct"/>
            <w:vAlign w:val="center"/>
          </w:tcPr>
          <w:p w14:paraId="047A3D1E" w14:textId="77777777" w:rsidR="00B06BEB" w:rsidRPr="00930547" w:rsidRDefault="00B06BEB" w:rsidP="00B06BE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60875142" w14:textId="69AC5004" w:rsidR="00B06BEB" w:rsidRPr="00930547" w:rsidRDefault="00AF7E3C" w:rsidP="00B06BE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Петров Петр Петрович</w:t>
            </w:r>
          </w:p>
        </w:tc>
        <w:tc>
          <w:tcPr>
            <w:tcW w:w="867" w:type="pct"/>
            <w:vAlign w:val="center"/>
          </w:tcPr>
          <w:p w14:paraId="42453502" w14:textId="77777777" w:rsidR="00B06BEB" w:rsidRPr="00930547" w:rsidRDefault="00B06BEB" w:rsidP="00B06BE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740F5402" w14:textId="64177460" w:rsidR="00B06BEB" w:rsidRPr="00930547" w:rsidRDefault="00B06BEB" w:rsidP="00B06BE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Организация работы сотрудников КРС, задействованных при проведении </w:t>
            </w:r>
            <w:r w:rsidR="002D44CD" w:rsidRPr="00930547">
              <w:rPr>
                <w:rFonts w:ascii="TT Supermolot Neue Exp" w:hAnsi="TT Supermolot Neue Exp" w:cs="Times New Roman"/>
                <w:highlight w:val="yellow"/>
              </w:rPr>
              <w:t>М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>атча для обеспечения общественного порядка и общественной безопасности</w:t>
            </w:r>
          </w:p>
        </w:tc>
      </w:tr>
      <w:tr w:rsidR="00B06BEB" w:rsidRPr="00930547" w14:paraId="6E4EAA1B" w14:textId="77777777" w:rsidTr="00FE588C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4E214B32" w14:textId="00D0BAEB" w:rsidR="00B06BEB" w:rsidRPr="00930547" w:rsidRDefault="00B06BEB" w:rsidP="00B06BEB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  <w:highlight w:val="yellow"/>
              </w:rPr>
              <w:t>КПП №2</w:t>
            </w:r>
          </w:p>
        </w:tc>
      </w:tr>
      <w:tr w:rsidR="00B06BEB" w:rsidRPr="00930547" w14:paraId="7A4FF68D" w14:textId="77777777" w:rsidTr="00D20DDB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D01DB5C" w14:textId="72E187E0" w:rsidR="00B06BEB" w:rsidRPr="00930547" w:rsidRDefault="00B06BEB" w:rsidP="00B06BEB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  <w:highlight w:val="yellow"/>
              </w:rPr>
              <w:t xml:space="preserve">Контролёр-распорядитель, ответственный за 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участок обеспечения общественного порядка и 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lastRenderedPageBreak/>
              <w:t>общественной безопасности</w:t>
            </w:r>
          </w:p>
        </w:tc>
        <w:tc>
          <w:tcPr>
            <w:tcW w:w="661" w:type="pct"/>
            <w:vAlign w:val="center"/>
          </w:tcPr>
          <w:p w14:paraId="5B493AA7" w14:textId="55892640" w:rsidR="00B06BEB" w:rsidRPr="00930547" w:rsidRDefault="00B06BEB" w:rsidP="00B06BE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>1</w:t>
            </w:r>
          </w:p>
        </w:tc>
        <w:tc>
          <w:tcPr>
            <w:tcW w:w="547" w:type="pct"/>
            <w:vAlign w:val="center"/>
          </w:tcPr>
          <w:p w14:paraId="235BF787" w14:textId="77777777" w:rsidR="00B06BEB" w:rsidRPr="00930547" w:rsidRDefault="00B06BEB" w:rsidP="00B06BE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1A33CE3C" w14:textId="44322333" w:rsidR="00B06BEB" w:rsidRPr="00930547" w:rsidRDefault="00AF7E3C" w:rsidP="00B06BE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Сергеев Сергей Сергеевич</w:t>
            </w:r>
          </w:p>
        </w:tc>
        <w:tc>
          <w:tcPr>
            <w:tcW w:w="867" w:type="pct"/>
            <w:vAlign w:val="center"/>
          </w:tcPr>
          <w:p w14:paraId="507BA59E" w14:textId="77777777" w:rsidR="00B06BEB" w:rsidRPr="00930547" w:rsidRDefault="00B06BEB" w:rsidP="00B06BE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328D85BA" w14:textId="785A78EE" w:rsidR="00B06BEB" w:rsidRPr="00930547" w:rsidRDefault="00B06BEB" w:rsidP="00B06BE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Управление контролёрами-распорядителями на участке обеспечения общественного порядка и 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>общественной безопасности</w:t>
            </w:r>
          </w:p>
        </w:tc>
      </w:tr>
      <w:tr w:rsidR="00AF7E3C" w:rsidRPr="00930547" w14:paraId="24715645" w14:textId="77777777" w:rsidTr="00D20DDB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C0553F" w14:textId="4F8F7899" w:rsidR="00AF7E3C" w:rsidRPr="00930547" w:rsidRDefault="00AF7E3C" w:rsidP="00AF7E3C">
            <w:pPr>
              <w:ind w:right="3"/>
              <w:rPr>
                <w:rFonts w:ascii="TT Supermolot Neue Exp" w:hAnsi="TT Supermolot Neue Exp"/>
                <w:color w:val="000000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>Прилегающая территория</w:t>
            </w:r>
          </w:p>
        </w:tc>
        <w:tc>
          <w:tcPr>
            <w:tcW w:w="661" w:type="pct"/>
            <w:vAlign w:val="center"/>
          </w:tcPr>
          <w:p w14:paraId="2893394A" w14:textId="4E1255C1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10</w:t>
            </w:r>
          </w:p>
        </w:tc>
        <w:tc>
          <w:tcPr>
            <w:tcW w:w="547" w:type="pct"/>
            <w:vAlign w:val="center"/>
          </w:tcPr>
          <w:p w14:paraId="330998D6" w14:textId="77777777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12391220" w14:textId="77777777" w:rsidR="00AF7E3C" w:rsidRPr="00930547" w:rsidRDefault="00AF7E3C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32791AEF" w14:textId="3070B497" w:rsidR="00AF7E3C" w:rsidRPr="00930547" w:rsidRDefault="00AF7E3C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Мобильные ограждения</w:t>
            </w:r>
          </w:p>
        </w:tc>
        <w:tc>
          <w:tcPr>
            <w:tcW w:w="1158" w:type="pct"/>
            <w:vAlign w:val="center"/>
          </w:tcPr>
          <w:p w14:paraId="6B0B1D56" w14:textId="6ECCD8C6" w:rsidR="00AF7E3C" w:rsidRPr="00930547" w:rsidRDefault="00AF7E3C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Организация движения зрителей перед КПП Стадиона</w:t>
            </w:r>
          </w:p>
        </w:tc>
      </w:tr>
      <w:tr w:rsidR="00620295" w:rsidRPr="00930547" w14:paraId="29885905" w14:textId="77777777" w:rsidTr="00D20DDB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388CA" w14:textId="575B29D6" w:rsidR="00620295" w:rsidRPr="00930547" w:rsidRDefault="00620295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Прилегающая территория</w:t>
            </w:r>
          </w:p>
        </w:tc>
        <w:tc>
          <w:tcPr>
            <w:tcW w:w="661" w:type="pct"/>
            <w:vAlign w:val="center"/>
          </w:tcPr>
          <w:p w14:paraId="68536BCC" w14:textId="53DCB6D0" w:rsidR="00620295" w:rsidRPr="00930547" w:rsidRDefault="00620295" w:rsidP="00AF7E3C">
            <w:pPr>
              <w:ind w:right="3"/>
              <w:jc w:val="center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1</w:t>
            </w:r>
          </w:p>
        </w:tc>
        <w:tc>
          <w:tcPr>
            <w:tcW w:w="547" w:type="pct"/>
            <w:vAlign w:val="center"/>
          </w:tcPr>
          <w:p w14:paraId="635B56B6" w14:textId="77777777" w:rsidR="00620295" w:rsidRPr="00930547" w:rsidRDefault="00620295" w:rsidP="00AF7E3C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421A69A5" w14:textId="77777777" w:rsidR="00620295" w:rsidRPr="00930547" w:rsidRDefault="00620295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0A53BD81" w14:textId="667B84B2" w:rsidR="00620295" w:rsidRPr="00930547" w:rsidRDefault="00620295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1 мегафон</w:t>
            </w:r>
          </w:p>
        </w:tc>
        <w:tc>
          <w:tcPr>
            <w:tcW w:w="1158" w:type="pct"/>
            <w:vAlign w:val="center"/>
          </w:tcPr>
          <w:p w14:paraId="4999BA2E" w14:textId="2BF0E70D" w:rsidR="00620295" w:rsidRPr="00930547" w:rsidRDefault="00620295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Формирование потоков граждан, с целью организации их прохода на Стадион</w:t>
            </w:r>
          </w:p>
        </w:tc>
      </w:tr>
      <w:tr w:rsidR="00AF7E3C" w:rsidRPr="00930547" w14:paraId="21C4B661" w14:textId="77777777" w:rsidTr="00D20DDB">
        <w:tc>
          <w:tcPr>
            <w:tcW w:w="1148" w:type="pct"/>
            <w:vAlign w:val="center"/>
          </w:tcPr>
          <w:p w14:paraId="025268D9" w14:textId="5E3CBBC7" w:rsidR="00AF7E3C" w:rsidRPr="00930547" w:rsidRDefault="00AF7E3C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Внешнее ограждение Стадиона</w:t>
            </w:r>
          </w:p>
        </w:tc>
        <w:tc>
          <w:tcPr>
            <w:tcW w:w="661" w:type="pct"/>
            <w:vAlign w:val="center"/>
          </w:tcPr>
          <w:p w14:paraId="2E8CFB84" w14:textId="5AFCAD6A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10</w:t>
            </w:r>
          </w:p>
        </w:tc>
        <w:tc>
          <w:tcPr>
            <w:tcW w:w="547" w:type="pct"/>
            <w:vAlign w:val="center"/>
          </w:tcPr>
          <w:p w14:paraId="7199B0A6" w14:textId="77777777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301ABBE7" w14:textId="77777777" w:rsidR="00AF7E3C" w:rsidRPr="00930547" w:rsidRDefault="00AF7E3C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0CA76077" w14:textId="77777777" w:rsidR="00AF7E3C" w:rsidRPr="00930547" w:rsidRDefault="00AF7E3C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0C2C7D04" w14:textId="63F6B825" w:rsidR="00AF7E3C" w:rsidRPr="00930547" w:rsidRDefault="00AF7E3C" w:rsidP="00AF7E3C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Недопущение передачи входных билетов или </w:t>
            </w:r>
            <w:r w:rsidR="00DF599E" w:rsidRPr="00930547">
              <w:rPr>
                <w:rFonts w:ascii="TT Supermolot Neue Exp" w:hAnsi="TT Supermolot Neue Exp" w:cs="Times New Roman"/>
                <w:bCs/>
                <w:highlight w:val="yellow"/>
              </w:rPr>
              <w:t>иных документов, предоставляющих право на посещение Матча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, </w:t>
            </w:r>
            <w:r w:rsidR="00DF599E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аккредитаций, 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а также предметов, запрещённых для проноса на Стадион при проведении Матча, через внешнее ограждение Стадиона</w:t>
            </w:r>
          </w:p>
        </w:tc>
      </w:tr>
      <w:tr w:rsidR="00AF7E3C" w:rsidRPr="00930547" w14:paraId="11B4B43C" w14:textId="77777777" w:rsidTr="00D20DDB">
        <w:tc>
          <w:tcPr>
            <w:tcW w:w="1148" w:type="pct"/>
            <w:vMerge w:val="restart"/>
            <w:shd w:val="clear" w:color="auto" w:fill="auto"/>
            <w:vAlign w:val="center"/>
          </w:tcPr>
          <w:p w14:paraId="5AC0BA2B" w14:textId="77777777" w:rsidR="00AF7E3C" w:rsidRPr="00930547" w:rsidRDefault="00AF7E3C" w:rsidP="00AF7E3C">
            <w:pPr>
              <w:ind w:right="3"/>
              <w:rPr>
                <w:rFonts w:ascii="TT Supermolot Neue Exp" w:eastAsia="Times New Roman" w:hAnsi="TT Supermolot Neue Exp" w:cs="Times New Roman"/>
                <w:color w:val="000000"/>
                <w:highlight w:val="yellow"/>
                <w:lang w:eastAsia="ru-RU"/>
              </w:rPr>
            </w:pPr>
            <w:r w:rsidRPr="00930547">
              <w:rPr>
                <w:rFonts w:ascii="TT Supermolot Neue Exp" w:eastAsia="Times New Roman" w:hAnsi="TT Supermolot Neue Exp" w:cs="Times New Roman"/>
                <w:color w:val="000000"/>
                <w:highlight w:val="yellow"/>
                <w:lang w:eastAsia="ru-RU"/>
              </w:rPr>
              <w:t>КПП №2</w:t>
            </w:r>
          </w:p>
          <w:p w14:paraId="01457AFF" w14:textId="695E198C" w:rsidR="00DA33F9" w:rsidRPr="00930547" w:rsidRDefault="00DA33F9" w:rsidP="00AF7E3C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kern w:val="3"/>
                <w:highlight w:val="yellow"/>
                <w:lang w:eastAsia="ru-RU"/>
              </w:rPr>
              <w:t>(? точек пропуска)</w:t>
            </w:r>
          </w:p>
        </w:tc>
        <w:tc>
          <w:tcPr>
            <w:tcW w:w="661" w:type="pct"/>
            <w:vAlign w:val="center"/>
          </w:tcPr>
          <w:p w14:paraId="618C349E" w14:textId="53DE3B90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  <w:lang w:val="en-US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  <w:lang w:val="en-US"/>
              </w:rPr>
              <w:t>1</w:t>
            </w:r>
          </w:p>
        </w:tc>
        <w:tc>
          <w:tcPr>
            <w:tcW w:w="547" w:type="pct"/>
            <w:vAlign w:val="center"/>
          </w:tcPr>
          <w:p w14:paraId="5ACB8324" w14:textId="044CFC11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4C72D70A" w14:textId="77777777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6CB0881A" w14:textId="56A9D026" w:rsidR="00AF7E3C" w:rsidRPr="00930547" w:rsidRDefault="00D20DDB" w:rsidP="00AF7E3C">
            <w:pPr>
              <w:ind w:right="3"/>
              <w:rPr>
                <w:rFonts w:ascii="TT Supermolot Neue Exp" w:hAnsi="TT Supermolot Neue Exp" w:cs="Times New Roman"/>
                <w:bCs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СКУД или технические средства для контроля наличия входных билетов</w:t>
            </w:r>
            <w:r w:rsidR="00310B95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или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</w:t>
            </w:r>
            <w:r w:rsidR="00310B95" w:rsidRPr="00930547">
              <w:rPr>
                <w:rFonts w:ascii="TT Supermolot Neue Exp" w:hAnsi="TT Supermolot Neue Exp" w:cs="Times New Roman"/>
                <w:bCs/>
                <w:highlight w:val="yellow"/>
              </w:rPr>
              <w:t>иных документов, предоставляющих право на посещение Матча,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аккредитаций, утверждённых организатором Матча</w:t>
            </w:r>
          </w:p>
        </w:tc>
        <w:tc>
          <w:tcPr>
            <w:tcW w:w="1158" w:type="pct"/>
            <w:vAlign w:val="center"/>
          </w:tcPr>
          <w:p w14:paraId="4B6235BF" w14:textId="1B5473E1" w:rsidR="00D20DDB" w:rsidRPr="00930547" w:rsidRDefault="00AF7E3C" w:rsidP="00D969FA">
            <w:pPr>
              <w:ind w:right="3"/>
              <w:rPr>
                <w:rFonts w:ascii="TT Supermolot Neue Exp" w:hAnsi="TT Supermolot Neue Exp" w:cs="Times New Roman"/>
                <w:bCs/>
                <w:highlight w:val="green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Контроль наличия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у граждан 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входных билетов или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иных документов, предоставляющих право на посещение Матча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,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аккредитаций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 в том числе с применением технических средств</w:t>
            </w:r>
          </w:p>
        </w:tc>
      </w:tr>
      <w:tr w:rsidR="00AF7E3C" w:rsidRPr="00930547" w14:paraId="46E55E80" w14:textId="77777777" w:rsidTr="00D20DDB">
        <w:tc>
          <w:tcPr>
            <w:tcW w:w="1148" w:type="pct"/>
            <w:vMerge/>
            <w:shd w:val="clear" w:color="auto" w:fill="auto"/>
            <w:vAlign w:val="center"/>
          </w:tcPr>
          <w:p w14:paraId="20739554" w14:textId="77777777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</w:p>
        </w:tc>
        <w:tc>
          <w:tcPr>
            <w:tcW w:w="661" w:type="pct"/>
            <w:vAlign w:val="center"/>
          </w:tcPr>
          <w:p w14:paraId="0D346B85" w14:textId="17A6FC76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  <w:lang w:val="en-US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  <w:lang w:val="en-US"/>
              </w:rPr>
              <w:t>2</w:t>
            </w:r>
          </w:p>
        </w:tc>
        <w:tc>
          <w:tcPr>
            <w:tcW w:w="547" w:type="pct"/>
            <w:vAlign w:val="center"/>
          </w:tcPr>
          <w:p w14:paraId="2F0D830B" w14:textId="77777777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3468F98A" w14:textId="77777777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3A39F3FB" w14:textId="7B5CF6A4" w:rsidR="00AF7E3C" w:rsidRPr="00930547" w:rsidRDefault="00D20DDB" w:rsidP="00AF7E3C">
            <w:pPr>
              <w:ind w:right="3"/>
              <w:rPr>
                <w:rFonts w:ascii="TT Supermolot Neue Exp" w:hAnsi="TT Supermolot Neue Exp" w:cs="Times New Roman"/>
                <w:highlight w:val="red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Технические средства для проведения личного осмотра граждан и находящихся при них </w:t>
            </w:r>
            <w:r w:rsidR="002C582D" w:rsidRPr="00930547">
              <w:rPr>
                <w:rFonts w:ascii="TT Supermolot Neue Exp" w:hAnsi="TT Supermolot Neue Exp" w:cs="Times New Roman"/>
                <w:highlight w:val="yellow"/>
              </w:rPr>
              <w:t>в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ещей (стационарные </w:t>
            </w:r>
            <w:proofErr w:type="spellStart"/>
            <w:r w:rsidRPr="00930547">
              <w:rPr>
                <w:rFonts w:ascii="TT Supermolot Neue Exp" w:hAnsi="TT Supermolot Neue Exp" w:cs="Times New Roman"/>
                <w:highlight w:val="yellow"/>
              </w:rPr>
              <w:lastRenderedPageBreak/>
              <w:t>металлообнаружители</w:t>
            </w:r>
            <w:proofErr w:type="spellEnd"/>
            <w:r w:rsidRPr="00930547">
              <w:rPr>
                <w:rFonts w:ascii="TT Supermolot Neue Exp" w:hAnsi="TT Supermolot Neue Exp" w:cs="Times New Roman"/>
                <w:highlight w:val="yellow"/>
              </w:rPr>
              <w:t>, ручные металлоискатели)</w:t>
            </w:r>
          </w:p>
        </w:tc>
        <w:tc>
          <w:tcPr>
            <w:tcW w:w="1158" w:type="pct"/>
            <w:vAlign w:val="center"/>
          </w:tcPr>
          <w:p w14:paraId="5C51BDA6" w14:textId="1C8F32D2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bookmarkStart w:id="18" w:name="_Hlk38487813"/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 xml:space="preserve">Проведение личного осмотра граждан и находящихся при них вещей совместно с сотрудниками МВД России с применением в 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>случае необходимости технических средств</w:t>
            </w:r>
            <w:bookmarkEnd w:id="18"/>
          </w:p>
        </w:tc>
      </w:tr>
      <w:tr w:rsidR="00AF7E3C" w:rsidRPr="00930547" w14:paraId="086CE020" w14:textId="77777777" w:rsidTr="00D20DDB">
        <w:tc>
          <w:tcPr>
            <w:tcW w:w="1148" w:type="pct"/>
            <w:vMerge/>
            <w:shd w:val="clear" w:color="auto" w:fill="auto"/>
            <w:vAlign w:val="center"/>
          </w:tcPr>
          <w:p w14:paraId="4DA90E94" w14:textId="77777777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color w:val="000000"/>
                <w:highlight w:val="yellow"/>
              </w:rPr>
            </w:pPr>
          </w:p>
        </w:tc>
        <w:tc>
          <w:tcPr>
            <w:tcW w:w="661" w:type="pct"/>
            <w:vAlign w:val="center"/>
          </w:tcPr>
          <w:p w14:paraId="69A11B81" w14:textId="77777777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64A9189A" w14:textId="3902A88B" w:rsidR="00AF7E3C" w:rsidRPr="00930547" w:rsidRDefault="00AF7E3C" w:rsidP="00AF7E3C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</w:t>
            </w:r>
          </w:p>
        </w:tc>
        <w:tc>
          <w:tcPr>
            <w:tcW w:w="619" w:type="pct"/>
            <w:vAlign w:val="center"/>
          </w:tcPr>
          <w:p w14:paraId="4621A5A2" w14:textId="77777777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1F4" w14:textId="52280ADF" w:rsidR="00AF7E3C" w:rsidRPr="00930547" w:rsidRDefault="00202807" w:rsidP="00AF7E3C">
            <w:pPr>
              <w:ind w:right="3"/>
              <w:rPr>
                <w:rFonts w:ascii="TT Supermolot Neue Exp" w:hAnsi="TT Supermolot Neue Exp" w:cs="Times New Roman"/>
                <w:bCs/>
                <w:highlight w:val="red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Досмотровая рентгеновская техника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48E8" w14:textId="5FC38C6B" w:rsidR="00AF7E3C" w:rsidRPr="00930547" w:rsidRDefault="00AF7E3C" w:rsidP="00AF7E3C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Осмотр имущества граждан, вносимого на Стадион</w:t>
            </w:r>
          </w:p>
        </w:tc>
      </w:tr>
      <w:tr w:rsidR="00D20DDB" w:rsidRPr="00930547" w14:paraId="108F6AA3" w14:textId="77777777" w:rsidTr="00D20DDB">
        <w:tc>
          <w:tcPr>
            <w:tcW w:w="1148" w:type="pct"/>
            <w:shd w:val="clear" w:color="auto" w:fill="auto"/>
            <w:vAlign w:val="center"/>
          </w:tcPr>
          <w:p w14:paraId="3DA36F0F" w14:textId="42AF4B6D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Камера хранения</w:t>
            </w:r>
          </w:p>
        </w:tc>
        <w:tc>
          <w:tcPr>
            <w:tcW w:w="661" w:type="pct"/>
            <w:vAlign w:val="center"/>
          </w:tcPr>
          <w:p w14:paraId="41E86B64" w14:textId="32D224E4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1</w:t>
            </w:r>
          </w:p>
        </w:tc>
        <w:tc>
          <w:tcPr>
            <w:tcW w:w="547" w:type="pct"/>
            <w:vAlign w:val="center"/>
          </w:tcPr>
          <w:p w14:paraId="0C6CA61C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3F2D3E4A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45BB669D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415C64AF" w14:textId="2AAD608F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Организация временного хранения предметов, запрещённых для проноса на Стадион при проведении Матча</w:t>
            </w:r>
          </w:p>
        </w:tc>
      </w:tr>
      <w:tr w:rsidR="00D20DDB" w:rsidRPr="00930547" w14:paraId="317232E3" w14:textId="77777777" w:rsidTr="00202807">
        <w:tc>
          <w:tcPr>
            <w:tcW w:w="5000" w:type="pct"/>
            <w:gridSpan w:val="6"/>
            <w:vAlign w:val="center"/>
          </w:tcPr>
          <w:p w14:paraId="333C7571" w14:textId="1F9199D6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КПП для транспортных средств</w:t>
            </w:r>
          </w:p>
        </w:tc>
      </w:tr>
      <w:tr w:rsidR="00D20DDB" w:rsidRPr="00930547" w14:paraId="2F97FF78" w14:textId="77777777" w:rsidTr="00D20DDB">
        <w:tc>
          <w:tcPr>
            <w:tcW w:w="1148" w:type="pct"/>
            <w:vAlign w:val="center"/>
          </w:tcPr>
          <w:p w14:paraId="78F7276F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КПП №1</w:t>
            </w:r>
          </w:p>
          <w:p w14:paraId="49C98999" w14:textId="3CB0CA3B" w:rsidR="00DA33F9" w:rsidRPr="00930547" w:rsidRDefault="00DA33F9" w:rsidP="00D20DDB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bCs/>
                <w:kern w:val="3"/>
                <w:highlight w:val="yellow"/>
                <w:lang w:eastAsia="ru-RU"/>
              </w:rPr>
              <w:t>(? полос движения транспортных средств)</w:t>
            </w:r>
          </w:p>
        </w:tc>
        <w:tc>
          <w:tcPr>
            <w:tcW w:w="661" w:type="pct"/>
            <w:vAlign w:val="center"/>
          </w:tcPr>
          <w:p w14:paraId="53B08407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35C5EB64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04E435EC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41F54300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4B31F5A5" w14:textId="2B36CE6C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Контроль наличия у въезжающих на Стадион транспортных средств пропусков для транспортных средств, действительных при проведении </w:t>
            </w:r>
            <w:r w:rsidR="002D44CD" w:rsidRPr="00930547">
              <w:rPr>
                <w:rFonts w:ascii="TT Supermolot Neue Exp" w:hAnsi="TT Supermolot Neue Exp" w:cs="Times New Roman"/>
                <w:bCs/>
                <w:highlight w:val="yellow"/>
              </w:rPr>
              <w:t>М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атча;</w:t>
            </w:r>
          </w:p>
          <w:p w14:paraId="79182D8A" w14:textId="2D474FDC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Осмотр въезжающих на Стадион (выезжающих со Стадиона) транспортных средств с применением в случае необходимости технических средств в присутствии водителей указанных транспортных средств и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граждан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, сопровождающих указанные транспортные средства и имущество</w:t>
            </w:r>
          </w:p>
        </w:tc>
      </w:tr>
      <w:tr w:rsidR="00D20DDB" w:rsidRPr="00930547" w14:paraId="58541F47" w14:textId="77777777" w:rsidTr="0073078E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181B6F2" w14:textId="71A8BCCD" w:rsidR="00D20DDB" w:rsidRPr="00930547" w:rsidRDefault="00D20DDB" w:rsidP="00D20DDB">
            <w:pPr>
              <w:rPr>
                <w:rFonts w:ascii="TT Supermolot Neue Exp" w:hAnsi="TT Supermolot Neue Exp" w:cs="Times New Roman"/>
                <w:b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highlight w:val="yellow"/>
              </w:rPr>
              <w:t xml:space="preserve">Парковки </w:t>
            </w:r>
            <w:r w:rsidR="00D969FA" w:rsidRPr="00930547">
              <w:rPr>
                <w:rFonts w:ascii="TT Supermolot Neue Exp" w:hAnsi="TT Supermolot Neue Exp" w:cs="Times New Roman"/>
                <w:b/>
                <w:highlight w:val="yellow"/>
              </w:rPr>
              <w:t>на территории Стадиона</w:t>
            </w:r>
            <w:r w:rsidRPr="00930547">
              <w:rPr>
                <w:rFonts w:ascii="TT Supermolot Neue Exp" w:hAnsi="TT Supermolot Neue Exp" w:cs="Times New Roman"/>
                <w:b/>
                <w:highlight w:val="yellow"/>
              </w:rPr>
              <w:t xml:space="preserve"> и на прилегающей территории</w:t>
            </w:r>
          </w:p>
        </w:tc>
      </w:tr>
      <w:tr w:rsidR="00D20DDB" w:rsidRPr="00930547" w14:paraId="6A084DDE" w14:textId="77777777" w:rsidTr="00D20DDB">
        <w:trPr>
          <w:trHeight w:val="70"/>
        </w:trPr>
        <w:tc>
          <w:tcPr>
            <w:tcW w:w="1148" w:type="pct"/>
            <w:vAlign w:val="center"/>
          </w:tcPr>
          <w:p w14:paraId="404DF5B1" w14:textId="10D2BD7A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snapToGrid w:val="0"/>
                <w:highlight w:val="yellow"/>
              </w:rPr>
              <w:t>Парковка Р</w:t>
            </w:r>
            <w:r w:rsidR="00BD29A5" w:rsidRPr="00930547">
              <w:rPr>
                <w:rFonts w:ascii="TT Supermolot Neue Exp" w:hAnsi="TT Supermolot Neue Exp" w:cs="Times New Roman"/>
                <w:snapToGrid w:val="0"/>
                <w:highlight w:val="yellow"/>
              </w:rPr>
              <w:t xml:space="preserve"> </w:t>
            </w:r>
            <w:r w:rsidRPr="00930547">
              <w:rPr>
                <w:rFonts w:ascii="TT Supermolot Neue Exp" w:hAnsi="TT Supermolot Neue Exp" w:cs="Times New Roman"/>
                <w:snapToGrid w:val="0"/>
                <w:highlight w:val="yellow"/>
              </w:rPr>
              <w:t>1</w:t>
            </w:r>
          </w:p>
        </w:tc>
        <w:tc>
          <w:tcPr>
            <w:tcW w:w="661" w:type="pct"/>
            <w:vAlign w:val="center"/>
          </w:tcPr>
          <w:p w14:paraId="09D7571A" w14:textId="14BF513F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25354515" w14:textId="49F7D442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3</w:t>
            </w:r>
          </w:p>
        </w:tc>
        <w:tc>
          <w:tcPr>
            <w:tcW w:w="619" w:type="pct"/>
            <w:vAlign w:val="center"/>
          </w:tcPr>
          <w:p w14:paraId="07A7F8CB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52004622" w14:textId="0BF6C3B9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59995036" w14:textId="7B476D60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Организация доступа на парковку транспортных средств, имеющих пропуска, </w:t>
            </w:r>
            <w:r w:rsidR="00B12D42"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>предоставляющие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право размещения на данной парковке;</w:t>
            </w:r>
          </w:p>
          <w:p w14:paraId="6F8F5DA4" w14:textId="69A715AF" w:rsidR="00D20DDB" w:rsidRPr="00930547" w:rsidRDefault="00D20DDB" w:rsidP="00D20DDB">
            <w:pPr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Оказание содействия водителям транспортных средств в осуществлении правильного и рационального размещения транспортных средств на парковочных местах</w:t>
            </w:r>
          </w:p>
        </w:tc>
      </w:tr>
      <w:tr w:rsidR="00D20DDB" w:rsidRPr="00930547" w14:paraId="3329144A" w14:textId="77777777" w:rsidTr="0073078E">
        <w:trPr>
          <w:trHeight w:val="7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3ACB1AE" w14:textId="3F0DAB99" w:rsidR="00D20DDB" w:rsidRPr="00930547" w:rsidRDefault="00D20DDB" w:rsidP="00D20DDB">
            <w:pPr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highlight w:val="yellow"/>
              </w:rPr>
              <w:lastRenderedPageBreak/>
              <w:t>Трибуна А</w:t>
            </w:r>
          </w:p>
        </w:tc>
      </w:tr>
      <w:tr w:rsidR="00D20DDB" w:rsidRPr="00930547" w14:paraId="036B76F2" w14:textId="77777777" w:rsidTr="00D20DDB">
        <w:trPr>
          <w:trHeight w:val="400"/>
        </w:trPr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900A5" w14:textId="6500CF4D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color w:val="000000"/>
                <w:highlight w:val="yellow"/>
              </w:rPr>
              <w:t xml:space="preserve">Контролёр-распорядитель, ответственный за 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>участок обеспечения общественного порядка и общественной безопасности</w:t>
            </w:r>
          </w:p>
        </w:tc>
        <w:tc>
          <w:tcPr>
            <w:tcW w:w="661" w:type="pct"/>
            <w:vAlign w:val="center"/>
          </w:tcPr>
          <w:p w14:paraId="6E9A9E1E" w14:textId="75A773D9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1</w:t>
            </w:r>
          </w:p>
        </w:tc>
        <w:tc>
          <w:tcPr>
            <w:tcW w:w="547" w:type="pct"/>
            <w:vAlign w:val="center"/>
          </w:tcPr>
          <w:p w14:paraId="3CB0DF7B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687A51D0" w14:textId="6CBAB8C5" w:rsidR="00D20DDB" w:rsidRPr="00930547" w:rsidRDefault="00423783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Иванов Сергей Николаевич</w:t>
            </w:r>
          </w:p>
        </w:tc>
        <w:tc>
          <w:tcPr>
            <w:tcW w:w="867" w:type="pct"/>
            <w:vAlign w:val="center"/>
          </w:tcPr>
          <w:p w14:paraId="37A19A7D" w14:textId="7A1FCE7F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248E554F" w14:textId="0ADEA391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Управление контролёрами-распорядителями на участке обеспечения общественного порядка и общественной безопасности</w:t>
            </w:r>
          </w:p>
        </w:tc>
      </w:tr>
      <w:tr w:rsidR="00D20DDB" w:rsidRPr="00930547" w14:paraId="06520AF3" w14:textId="77777777" w:rsidTr="00D20DDB">
        <w:trPr>
          <w:trHeight w:val="1097"/>
        </w:trPr>
        <w:tc>
          <w:tcPr>
            <w:tcW w:w="1148" w:type="pct"/>
            <w:vAlign w:val="center"/>
          </w:tcPr>
          <w:p w14:paraId="1AC3E928" w14:textId="232FDB82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Вход на трибуну</w:t>
            </w:r>
          </w:p>
        </w:tc>
        <w:tc>
          <w:tcPr>
            <w:tcW w:w="661" w:type="pct"/>
            <w:vAlign w:val="center"/>
          </w:tcPr>
          <w:p w14:paraId="68D46158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36A7678D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4F3C6C5B" w14:textId="77777777" w:rsidR="00D20DDB" w:rsidRPr="00930547" w:rsidRDefault="00D20DDB" w:rsidP="00D20DDB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5C15BA9F" w14:textId="77777777" w:rsidR="00D20DDB" w:rsidRPr="00930547" w:rsidRDefault="00D20DDB" w:rsidP="00D20DDB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7E04C26B" w14:textId="45175D14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Контроль наличия у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граждан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входных билетов или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иных документов, предоставляющих право на посещение Матча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,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аккредитаций, </w:t>
            </w:r>
            <w:r w:rsidR="00B12D42" w:rsidRPr="00930547">
              <w:rPr>
                <w:rFonts w:ascii="TT Supermolot Neue Exp" w:hAnsi="TT Supermolot Neue Exp" w:cs="Times New Roman"/>
                <w:bCs/>
                <w:highlight w:val="yellow"/>
              </w:rPr>
              <w:t>предоставляющих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право доступа на данную трибуну;</w:t>
            </w:r>
          </w:p>
          <w:p w14:paraId="48A53E40" w14:textId="016386EF" w:rsidR="00D20DDB" w:rsidRPr="00930547" w:rsidRDefault="00881E7C" w:rsidP="00D20DDB">
            <w:pPr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на трибуну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>, не имеющих</w:t>
            </w:r>
            <w:r w:rsidR="00D969FA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>входных билетов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или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иных документов, предоставляющих право на посещение Матча,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аккредитаций, </w:t>
            </w:r>
            <w:r w:rsidR="00B12D42"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>предоставляющих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право </w:t>
            </w:r>
            <w:r w:rsidR="0018073B" w:rsidRPr="00930547">
              <w:rPr>
                <w:rFonts w:ascii="TT Supermolot Neue Exp" w:hAnsi="TT Supermolot Neue Exp" w:cs="Times New Roman"/>
                <w:bCs/>
                <w:highlight w:val="yellow"/>
              </w:rPr>
              <w:t>доступа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в данную зону</w:t>
            </w:r>
          </w:p>
        </w:tc>
      </w:tr>
      <w:tr w:rsidR="00D20DDB" w:rsidRPr="00930547" w14:paraId="643873ED" w14:textId="77777777" w:rsidTr="00D20DDB">
        <w:trPr>
          <w:trHeight w:val="70"/>
        </w:trPr>
        <w:tc>
          <w:tcPr>
            <w:tcW w:w="1148" w:type="pct"/>
            <w:vAlign w:val="center"/>
          </w:tcPr>
          <w:p w14:paraId="67F6DAE1" w14:textId="2B84C1FC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lastRenderedPageBreak/>
              <w:t>Вход</w:t>
            </w:r>
            <w:r w:rsidRPr="00930547">
              <w:rPr>
                <w:rFonts w:ascii="TT Supermolot Neue Exp" w:eastAsia="Times New Roman" w:hAnsi="TT Supermolot Neue Exp" w:cs="Times New Roman"/>
                <w:snapToGrid w:val="0"/>
                <w:highlight w:val="yellow"/>
                <w:lang w:eastAsia="ru-RU"/>
              </w:rPr>
              <w:t xml:space="preserve"> на сектор</w:t>
            </w:r>
          </w:p>
        </w:tc>
        <w:tc>
          <w:tcPr>
            <w:tcW w:w="661" w:type="pct"/>
            <w:vAlign w:val="center"/>
          </w:tcPr>
          <w:p w14:paraId="0437DEC8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6E6A477D" w14:textId="30F98ED6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1</w:t>
            </w:r>
          </w:p>
        </w:tc>
        <w:tc>
          <w:tcPr>
            <w:tcW w:w="619" w:type="pct"/>
            <w:vAlign w:val="center"/>
          </w:tcPr>
          <w:p w14:paraId="7E458662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4C416718" w14:textId="1F12A5EF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1570F99A" w14:textId="0E85BB42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Контроль наличия у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граждан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входных билетов или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иных документов, предоставляющих право на посещение Матча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,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 xml:space="preserve">аккредитаций, </w:t>
            </w:r>
            <w:r w:rsidR="00B12D42" w:rsidRPr="00930547">
              <w:rPr>
                <w:rFonts w:ascii="TT Supermolot Neue Exp" w:hAnsi="TT Supermolot Neue Exp" w:cs="Times New Roman"/>
                <w:highlight w:val="yellow"/>
              </w:rPr>
              <w:t>предоставляющих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право </w:t>
            </w:r>
            <w:r w:rsidR="0018073B" w:rsidRPr="00930547">
              <w:rPr>
                <w:rFonts w:ascii="TT Supermolot Neue Exp" w:hAnsi="TT Supermolot Neue Exp" w:cs="Times New Roman"/>
                <w:highlight w:val="yellow"/>
              </w:rPr>
              <w:t>доступа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в данный сектор;</w:t>
            </w:r>
          </w:p>
          <w:p w14:paraId="2A2441E4" w14:textId="5E88C350" w:rsidR="00D20DDB" w:rsidRPr="00930547" w:rsidRDefault="00881E7C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в сектор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, не имеющих входных билетов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или иных документов, предоставляющих право на посещение Матча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>;</w:t>
            </w:r>
          </w:p>
          <w:p w14:paraId="041CE98D" w14:textId="32847782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Оказание помощи зрителям в занятии мест и организация их размещения на Стадионе в соответствии с билетной программой Матча</w:t>
            </w:r>
          </w:p>
        </w:tc>
      </w:tr>
      <w:tr w:rsidR="00D20DDB" w:rsidRPr="00930547" w14:paraId="48680A16" w14:textId="77777777" w:rsidTr="00D20DDB">
        <w:trPr>
          <w:trHeight w:val="70"/>
        </w:trPr>
        <w:tc>
          <w:tcPr>
            <w:tcW w:w="1148" w:type="pct"/>
            <w:vAlign w:val="center"/>
          </w:tcPr>
          <w:p w14:paraId="77A9471A" w14:textId="7AE50F6B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>Зоны доступа, которые определены организатором Матча</w:t>
            </w:r>
          </w:p>
        </w:tc>
        <w:tc>
          <w:tcPr>
            <w:tcW w:w="661" w:type="pct"/>
            <w:vAlign w:val="center"/>
          </w:tcPr>
          <w:p w14:paraId="3419A569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56EB7573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/>
                <w:highlight w:val="yellow"/>
              </w:rPr>
            </w:pPr>
          </w:p>
        </w:tc>
        <w:tc>
          <w:tcPr>
            <w:tcW w:w="619" w:type="pct"/>
            <w:vAlign w:val="center"/>
          </w:tcPr>
          <w:p w14:paraId="2205A17C" w14:textId="77777777" w:rsidR="00D20DDB" w:rsidRPr="00930547" w:rsidRDefault="00D20DDB" w:rsidP="00D20DDB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4D10CA51" w14:textId="77777777" w:rsidR="00D20DDB" w:rsidRPr="00930547" w:rsidRDefault="00D20DDB" w:rsidP="00D20DDB">
            <w:pPr>
              <w:ind w:right="3"/>
              <w:rPr>
                <w:rFonts w:ascii="TT Supermolot Neue Exp" w:hAnsi="TT Supermolot Neue Exp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659C54B0" w14:textId="1E943134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Контроль наличия у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граждан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входных билетов или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иных документов, предоставляющих право на посещение Матча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,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аккредитаций, </w:t>
            </w:r>
            <w:r w:rsidR="00B12D42" w:rsidRPr="00930547">
              <w:rPr>
                <w:rFonts w:ascii="TT Supermolot Neue Exp" w:hAnsi="TT Supermolot Neue Exp" w:cs="Times New Roman"/>
                <w:bCs/>
                <w:highlight w:val="yellow"/>
              </w:rPr>
              <w:t>предоставляющих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право </w:t>
            </w:r>
            <w:r w:rsidR="0018073B" w:rsidRPr="00930547">
              <w:rPr>
                <w:rFonts w:ascii="TT Supermolot Neue Exp" w:hAnsi="TT Supermolot Neue Exp" w:cs="Times New Roman"/>
                <w:bCs/>
                <w:highlight w:val="yellow"/>
              </w:rPr>
              <w:t>доступа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в данную зону;</w:t>
            </w:r>
          </w:p>
          <w:p w14:paraId="182E6F14" w14:textId="528D7A5D" w:rsidR="00423783" w:rsidRPr="00930547" w:rsidRDefault="00881E7C" w:rsidP="00D20DDB">
            <w:pPr>
              <w:rPr>
                <w:rFonts w:ascii="TT Supermolot Neue Exp" w:hAnsi="TT Supermolot Neue Exp" w:cs="Times New Roman"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в зону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, не 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lastRenderedPageBreak/>
              <w:t xml:space="preserve">имеющих документов, </w:t>
            </w:r>
            <w:r w:rsidR="00B12D42" w:rsidRPr="00930547">
              <w:rPr>
                <w:rFonts w:ascii="TT Supermolot Neue Exp" w:hAnsi="TT Supermolot Neue Exp" w:cs="Times New Roman"/>
                <w:bCs/>
                <w:highlight w:val="yellow"/>
              </w:rPr>
              <w:t>предоставляющих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право доступа в данную зону</w:t>
            </w:r>
          </w:p>
        </w:tc>
      </w:tr>
      <w:tr w:rsidR="00D20DDB" w:rsidRPr="00930547" w14:paraId="48D3A600" w14:textId="77777777" w:rsidTr="00AD7571">
        <w:trPr>
          <w:trHeight w:val="60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3EAE893C" w14:textId="4B5B104B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  <w:highlight w:val="yellow"/>
              </w:rPr>
              <w:lastRenderedPageBreak/>
              <w:t>Спортивная зона</w:t>
            </w:r>
          </w:p>
        </w:tc>
      </w:tr>
      <w:tr w:rsidR="00D20DDB" w:rsidRPr="00930547" w14:paraId="2E482688" w14:textId="77777777" w:rsidTr="00D20DDB">
        <w:trPr>
          <w:trHeight w:val="60"/>
        </w:trPr>
        <w:tc>
          <w:tcPr>
            <w:tcW w:w="1148" w:type="pct"/>
            <w:vAlign w:val="center"/>
          </w:tcPr>
          <w:p w14:paraId="5E76BF1B" w14:textId="302FB50E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snapToGrid w:val="0"/>
                <w:highlight w:val="yellow"/>
                <w:lang w:eastAsia="ru-RU"/>
              </w:rPr>
              <w:t>Вход в спортивную зону</w:t>
            </w:r>
          </w:p>
        </w:tc>
        <w:tc>
          <w:tcPr>
            <w:tcW w:w="661" w:type="pct"/>
            <w:vAlign w:val="center"/>
          </w:tcPr>
          <w:p w14:paraId="0C8E619A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4D430EE9" w14:textId="084C9F2F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3</w:t>
            </w:r>
          </w:p>
        </w:tc>
        <w:tc>
          <w:tcPr>
            <w:tcW w:w="619" w:type="pct"/>
            <w:vAlign w:val="center"/>
          </w:tcPr>
          <w:p w14:paraId="209FE2CE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30CCAA5D" w14:textId="11C79668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green"/>
              </w:rPr>
            </w:pPr>
          </w:p>
        </w:tc>
        <w:tc>
          <w:tcPr>
            <w:tcW w:w="1158" w:type="pct"/>
            <w:vAlign w:val="center"/>
          </w:tcPr>
          <w:p w14:paraId="52E8E71B" w14:textId="22153D0D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Контроль наличия аккредитаций, </w:t>
            </w:r>
            <w:r w:rsidR="00B12D42" w:rsidRPr="00930547">
              <w:rPr>
                <w:rFonts w:ascii="TT Supermolot Neue Exp" w:hAnsi="TT Supermolot Neue Exp" w:cs="Times New Roman"/>
                <w:highlight w:val="yellow"/>
              </w:rPr>
              <w:t>предоставляющих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право доступа в данную зону;</w:t>
            </w:r>
          </w:p>
          <w:p w14:paraId="36B08E19" w14:textId="77D6F088" w:rsidR="00D20DDB" w:rsidRPr="00930547" w:rsidRDefault="00881E7C" w:rsidP="00D969FA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Ограничение прохода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, не имеющих аккредитаций, </w:t>
            </w:r>
            <w:r w:rsidR="00B12D42" w:rsidRPr="00930547">
              <w:rPr>
                <w:rFonts w:ascii="TT Supermolot Neue Exp" w:hAnsi="TT Supermolot Neue Exp" w:cs="Times New Roman"/>
                <w:highlight w:val="yellow"/>
              </w:rPr>
              <w:t>предоставляющих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 право доступа в данную зону</w:t>
            </w:r>
          </w:p>
        </w:tc>
      </w:tr>
      <w:tr w:rsidR="00D20DDB" w:rsidRPr="00930547" w14:paraId="79E9F948" w14:textId="77777777" w:rsidTr="00D20DDB">
        <w:trPr>
          <w:trHeight w:val="60"/>
        </w:trPr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56C89" w14:textId="418FFB4D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Вход в раздевалки команд</w:t>
            </w:r>
          </w:p>
        </w:tc>
        <w:tc>
          <w:tcPr>
            <w:tcW w:w="661" w:type="pct"/>
            <w:vAlign w:val="center"/>
          </w:tcPr>
          <w:p w14:paraId="08D19BF7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6C58FE30" w14:textId="33A7F2CA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</w:t>
            </w:r>
          </w:p>
        </w:tc>
        <w:tc>
          <w:tcPr>
            <w:tcW w:w="619" w:type="pct"/>
            <w:vAlign w:val="center"/>
          </w:tcPr>
          <w:p w14:paraId="2D1C5EC4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346C4B43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68AE1860" w14:textId="17DB9A4D" w:rsidR="00D20DDB" w:rsidRPr="00930547" w:rsidRDefault="00881E7C" w:rsidP="00D20DDB">
            <w:pPr>
              <w:ind w:right="3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, не имеющих права доступа в </w:t>
            </w:r>
            <w:r w:rsidR="00D20DDB" w:rsidRPr="00930547">
              <w:rPr>
                <w:rFonts w:ascii="TT Supermolot Neue Exp" w:hAnsi="TT Supermolot Neue Exp" w:cs="Times New Roman"/>
                <w:bCs/>
                <w:highlight w:val="yellow"/>
              </w:rPr>
              <w:t>раздевалки команд</w:t>
            </w:r>
          </w:p>
        </w:tc>
      </w:tr>
      <w:tr w:rsidR="00D20DDB" w:rsidRPr="00930547" w14:paraId="624830A2" w14:textId="77777777" w:rsidTr="00D20DDB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0D3A44" w14:textId="77777777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Вход в комнату судейской бригады</w:t>
            </w:r>
          </w:p>
        </w:tc>
        <w:tc>
          <w:tcPr>
            <w:tcW w:w="661" w:type="pct"/>
            <w:vAlign w:val="center"/>
          </w:tcPr>
          <w:p w14:paraId="368106F7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0EF4F76B" w14:textId="055536EE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</w:t>
            </w:r>
          </w:p>
        </w:tc>
        <w:tc>
          <w:tcPr>
            <w:tcW w:w="619" w:type="pct"/>
            <w:vAlign w:val="center"/>
          </w:tcPr>
          <w:p w14:paraId="66C4747F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19B627EC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7C263EE7" w14:textId="6ACBDAB8" w:rsidR="00D20DDB" w:rsidRPr="00930547" w:rsidRDefault="00881E7C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>, не имеющих права доступа в комнату судейской бригады</w:t>
            </w:r>
          </w:p>
        </w:tc>
      </w:tr>
      <w:tr w:rsidR="00D20DDB" w:rsidRPr="00930547" w14:paraId="20E4036B" w14:textId="77777777" w:rsidTr="00D20DDB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E957D" w14:textId="77777777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Вход в комнату делегата матча</w:t>
            </w:r>
          </w:p>
        </w:tc>
        <w:tc>
          <w:tcPr>
            <w:tcW w:w="661" w:type="pct"/>
            <w:vAlign w:val="center"/>
          </w:tcPr>
          <w:p w14:paraId="41399FB2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5AB04DD9" w14:textId="2CBB5891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1</w:t>
            </w:r>
          </w:p>
        </w:tc>
        <w:tc>
          <w:tcPr>
            <w:tcW w:w="619" w:type="pct"/>
            <w:vAlign w:val="center"/>
          </w:tcPr>
          <w:p w14:paraId="38A76409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08B57DD2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35A89EE2" w14:textId="5D7A8E1E" w:rsidR="00D20DDB" w:rsidRPr="00930547" w:rsidRDefault="00881E7C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, не имеющих право доступа в комнату делегата </w:t>
            </w:r>
            <w:r w:rsidR="002D44CD" w:rsidRPr="00930547">
              <w:rPr>
                <w:rFonts w:ascii="TT Supermolot Neue Exp" w:hAnsi="TT Supermolot Neue Exp" w:cs="Times New Roman"/>
                <w:highlight w:val="yellow"/>
              </w:rPr>
              <w:t>М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>атча</w:t>
            </w:r>
          </w:p>
        </w:tc>
      </w:tr>
      <w:tr w:rsidR="00D20DDB" w:rsidRPr="00930547" w14:paraId="0AB306F1" w14:textId="77777777" w:rsidTr="00D20DDB">
        <w:tc>
          <w:tcPr>
            <w:tcW w:w="1148" w:type="pct"/>
            <w:vAlign w:val="center"/>
          </w:tcPr>
          <w:p w14:paraId="204ADB02" w14:textId="62241915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eastAsia="Times New Roman" w:hAnsi="TT Supermolot Neue Exp" w:cs="Times New Roman"/>
                <w:snapToGrid w:val="0"/>
                <w:highlight w:val="yellow"/>
                <w:lang w:eastAsia="ru-RU"/>
              </w:rPr>
              <w:t>Выход на футбольное поле</w:t>
            </w:r>
          </w:p>
        </w:tc>
        <w:tc>
          <w:tcPr>
            <w:tcW w:w="661" w:type="pct"/>
            <w:vAlign w:val="center"/>
          </w:tcPr>
          <w:p w14:paraId="72C093B2" w14:textId="77777777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</w:p>
        </w:tc>
        <w:tc>
          <w:tcPr>
            <w:tcW w:w="547" w:type="pct"/>
            <w:vAlign w:val="center"/>
          </w:tcPr>
          <w:p w14:paraId="60EF07CD" w14:textId="35B1E239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2</w:t>
            </w:r>
          </w:p>
        </w:tc>
        <w:tc>
          <w:tcPr>
            <w:tcW w:w="619" w:type="pct"/>
            <w:vAlign w:val="center"/>
          </w:tcPr>
          <w:p w14:paraId="4D0B324B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41953386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0440746F" w14:textId="6C19AF96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Контроль наличия аккредитаций, </w:t>
            </w:r>
            <w:r w:rsidR="00B12D42" w:rsidRPr="00930547">
              <w:rPr>
                <w:rFonts w:ascii="TT Supermolot Neue Exp" w:hAnsi="TT Supermolot Neue Exp" w:cs="Times New Roman"/>
                <w:highlight w:val="yellow"/>
              </w:rPr>
              <w:t>предоставляющих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право </w:t>
            </w:r>
            <w:r w:rsidR="0018073B" w:rsidRPr="00930547">
              <w:rPr>
                <w:rFonts w:ascii="TT Supermolot Neue Exp" w:hAnsi="TT Supermolot Neue Exp" w:cs="Times New Roman"/>
                <w:highlight w:val="yellow"/>
              </w:rPr>
              <w:t>доступа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в данную зону;</w:t>
            </w:r>
          </w:p>
          <w:p w14:paraId="13E67213" w14:textId="1E0862F7" w:rsidR="00D20DDB" w:rsidRPr="00930547" w:rsidRDefault="00881E7C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76106" w:rsidRPr="00930547">
              <w:rPr>
                <w:rFonts w:ascii="TT Supermolot Neue Exp" w:hAnsi="TT Supermolot Neue Exp" w:cs="Times New Roman"/>
                <w:highlight w:val="yellow"/>
              </w:rPr>
              <w:t>граждан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, не имеющих аккредитаций, </w:t>
            </w:r>
            <w:r w:rsidR="00B12D42" w:rsidRPr="00930547">
              <w:rPr>
                <w:rFonts w:ascii="TT Supermolot Neue Exp" w:hAnsi="TT Supermolot Neue Exp" w:cs="Times New Roman"/>
                <w:highlight w:val="yellow"/>
              </w:rPr>
              <w:t>предоставляющих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 право доступа в данную зону</w:t>
            </w:r>
          </w:p>
        </w:tc>
      </w:tr>
      <w:tr w:rsidR="00D20DDB" w:rsidRPr="00930547" w14:paraId="4BBE3F80" w14:textId="77777777" w:rsidTr="00AD7571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FE7D40A" w14:textId="312E621D" w:rsidR="00D20DDB" w:rsidRPr="00930547" w:rsidRDefault="00D20DDB" w:rsidP="00D20DDB">
            <w:pPr>
              <w:rPr>
                <w:rFonts w:ascii="TT Supermolot Neue Exp" w:hAnsi="TT Supermolot Neue Exp" w:cs="Times New Roman"/>
                <w:b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  <w:highlight w:val="yellow"/>
              </w:rPr>
              <w:t>Игровая зона</w:t>
            </w:r>
          </w:p>
        </w:tc>
      </w:tr>
      <w:tr w:rsidR="00D20DDB" w:rsidRPr="00930547" w14:paraId="597A84FA" w14:textId="77777777" w:rsidTr="00D20DDB">
        <w:tc>
          <w:tcPr>
            <w:tcW w:w="114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182C8E" w14:textId="77777777" w:rsidR="00D20DDB" w:rsidRPr="00930547" w:rsidRDefault="00D20DDB" w:rsidP="00D20DDB">
            <w:pPr>
              <w:shd w:val="clear" w:color="auto" w:fill="FFFFFF" w:themeFill="background1"/>
              <w:rPr>
                <w:rFonts w:ascii="TT Supermolot Neue Exp" w:hAnsi="TT Supermolot Neue Exp" w:cs="Times New Roman"/>
                <w:highlight w:val="yellow"/>
                <w:lang w:val="en-US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lastRenderedPageBreak/>
              <w:t>Периметр футбольного поля</w:t>
            </w:r>
          </w:p>
        </w:tc>
        <w:tc>
          <w:tcPr>
            <w:tcW w:w="661" w:type="pct"/>
            <w:vAlign w:val="center"/>
          </w:tcPr>
          <w:p w14:paraId="00724B0F" w14:textId="549CD8C6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8</w:t>
            </w:r>
          </w:p>
        </w:tc>
        <w:tc>
          <w:tcPr>
            <w:tcW w:w="547" w:type="pct"/>
            <w:vAlign w:val="center"/>
          </w:tcPr>
          <w:p w14:paraId="3BB64183" w14:textId="312908FA" w:rsidR="00D20DDB" w:rsidRPr="00930547" w:rsidRDefault="00D20DDB" w:rsidP="00D20DDB">
            <w:pPr>
              <w:ind w:right="3"/>
              <w:jc w:val="center"/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>4</w:t>
            </w:r>
          </w:p>
        </w:tc>
        <w:tc>
          <w:tcPr>
            <w:tcW w:w="619" w:type="pct"/>
            <w:vAlign w:val="center"/>
          </w:tcPr>
          <w:p w14:paraId="59FC07DF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34C6CDAE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49CD539E" w14:textId="1656CD51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Контроль наличия аккредитаций, </w:t>
            </w:r>
            <w:r w:rsidR="00B12D42" w:rsidRPr="00930547">
              <w:rPr>
                <w:rFonts w:ascii="TT Supermolot Neue Exp" w:hAnsi="TT Supermolot Neue Exp" w:cs="Times New Roman"/>
                <w:highlight w:val="yellow"/>
              </w:rPr>
              <w:t>предоставляющих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право </w:t>
            </w:r>
            <w:r w:rsidR="0018073B" w:rsidRPr="00930547">
              <w:rPr>
                <w:rFonts w:ascii="TT Supermolot Neue Exp" w:hAnsi="TT Supermolot Neue Exp" w:cs="Times New Roman"/>
                <w:highlight w:val="yellow"/>
              </w:rPr>
              <w:t>доступа</w:t>
            </w:r>
            <w:r w:rsidRPr="00930547">
              <w:rPr>
                <w:rFonts w:ascii="TT Supermolot Neue Exp" w:hAnsi="TT Supermolot Neue Exp" w:cs="Times New Roman"/>
                <w:highlight w:val="yellow"/>
              </w:rPr>
              <w:t xml:space="preserve"> в игровую зону;</w:t>
            </w:r>
          </w:p>
          <w:p w14:paraId="7F9740D0" w14:textId="177973EB" w:rsidR="00D20DDB" w:rsidRPr="00930547" w:rsidRDefault="00881E7C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Ограничение прохода 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граждан, не имеющих аккредитаций, </w:t>
            </w:r>
            <w:r w:rsidR="00B12D42" w:rsidRPr="00930547">
              <w:rPr>
                <w:rFonts w:ascii="TT Supermolot Neue Exp" w:hAnsi="TT Supermolot Neue Exp" w:cs="Times New Roman"/>
                <w:highlight w:val="yellow"/>
              </w:rPr>
              <w:t>предоставляющих</w:t>
            </w:r>
            <w:r w:rsidR="00D20DDB" w:rsidRPr="00930547">
              <w:rPr>
                <w:rFonts w:ascii="TT Supermolot Neue Exp" w:hAnsi="TT Supermolot Neue Exp" w:cs="Times New Roman"/>
                <w:highlight w:val="yellow"/>
              </w:rPr>
              <w:t xml:space="preserve"> право доступа в данную зону;</w:t>
            </w:r>
          </w:p>
          <w:p w14:paraId="650DB235" w14:textId="4FAE01E6" w:rsidR="00D20DDB" w:rsidRPr="00930547" w:rsidRDefault="00D20DDB" w:rsidP="00D20DDB">
            <w:pPr>
              <w:rPr>
                <w:rFonts w:ascii="TT Supermolot Neue Exp" w:hAnsi="TT Supermolot Neue Exp" w:cs="Times New Roman"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Удаление </w:t>
            </w:r>
            <w:r w:rsidR="00D76106" w:rsidRPr="00930547">
              <w:rPr>
                <w:rFonts w:ascii="TT Supermolot Neue Exp" w:hAnsi="TT Supermolot Neue Exp" w:cs="Times New Roman"/>
                <w:bCs/>
                <w:highlight w:val="yellow"/>
              </w:rPr>
              <w:t>граждан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, не имеющих аккредитаций, </w:t>
            </w:r>
            <w:r w:rsidR="00B12D42" w:rsidRPr="00930547">
              <w:rPr>
                <w:rFonts w:ascii="TT Supermolot Neue Exp" w:hAnsi="TT Supermolot Neue Exp" w:cs="Times New Roman"/>
                <w:bCs/>
                <w:highlight w:val="yellow"/>
              </w:rPr>
              <w:t>предоставляющих</w:t>
            </w:r>
            <w:r w:rsidRPr="00930547">
              <w:rPr>
                <w:rFonts w:ascii="TT Supermolot Neue Exp" w:hAnsi="TT Supermolot Neue Exp" w:cs="Times New Roman"/>
                <w:bCs/>
                <w:highlight w:val="yellow"/>
              </w:rPr>
              <w:t xml:space="preserve"> право доступа на футбольное поле, передача их представителям МВД России в случае проникновения данных граждан на футбольное поле</w:t>
            </w:r>
          </w:p>
        </w:tc>
      </w:tr>
      <w:tr w:rsidR="00D20DDB" w:rsidRPr="00930547" w14:paraId="03CF56E2" w14:textId="77777777" w:rsidTr="00D20DDB">
        <w:tc>
          <w:tcPr>
            <w:tcW w:w="1148" w:type="pct"/>
            <w:vAlign w:val="center"/>
          </w:tcPr>
          <w:p w14:paraId="55C227A1" w14:textId="77777777" w:rsidR="00D20DDB" w:rsidRPr="00930547" w:rsidRDefault="00D20DDB" w:rsidP="00D20DDB">
            <w:pPr>
              <w:ind w:right="3"/>
              <w:jc w:val="right"/>
              <w:rPr>
                <w:rFonts w:ascii="TT Supermolot Neue Exp" w:hAnsi="TT Supermolot Neue Exp" w:cs="Times New Roman"/>
                <w:b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  <w:highlight w:val="yellow"/>
              </w:rPr>
              <w:t>Итого: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4771FA3" w14:textId="5B6DA372" w:rsidR="00D20DDB" w:rsidRPr="00930547" w:rsidRDefault="00423783" w:rsidP="00D20DDB">
            <w:pPr>
              <w:ind w:right="3"/>
              <w:jc w:val="center"/>
              <w:rPr>
                <w:rFonts w:ascii="TT Supermolot Neue Exp" w:hAnsi="TT Supermolot Neue Exp" w:cs="Times New Roman"/>
                <w:b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  <w:highlight w:val="yellow"/>
              </w:rPr>
              <w:t>10</w:t>
            </w:r>
            <w:r w:rsidR="00D20DDB" w:rsidRPr="00930547">
              <w:rPr>
                <w:rFonts w:ascii="TT Supermolot Neue Exp" w:hAnsi="TT Supermolot Neue Exp" w:cs="Times New Roman"/>
                <w:b/>
                <w:bCs/>
                <w:highlight w:val="yellow"/>
              </w:rPr>
              <w:t>0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9056304" w14:textId="67BEE659" w:rsidR="00D20DDB" w:rsidRPr="00930547" w:rsidRDefault="00423783" w:rsidP="00D20DDB">
            <w:pPr>
              <w:ind w:right="3"/>
              <w:jc w:val="center"/>
              <w:rPr>
                <w:rFonts w:ascii="TT Supermolot Neue Exp" w:hAnsi="TT Supermolot Neue Exp" w:cs="Times New Roman"/>
                <w:b/>
                <w:bCs/>
                <w:highlight w:val="yellow"/>
              </w:rPr>
            </w:pPr>
            <w:r w:rsidRPr="00930547">
              <w:rPr>
                <w:rFonts w:ascii="TT Supermolot Neue Exp" w:hAnsi="TT Supermolot Neue Exp" w:cs="Times New Roman"/>
                <w:b/>
                <w:bCs/>
                <w:highlight w:val="yellow"/>
              </w:rPr>
              <w:t>100</w:t>
            </w:r>
          </w:p>
        </w:tc>
        <w:tc>
          <w:tcPr>
            <w:tcW w:w="619" w:type="pct"/>
            <w:vAlign w:val="center"/>
          </w:tcPr>
          <w:p w14:paraId="1EB47024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867" w:type="pct"/>
            <w:vAlign w:val="center"/>
          </w:tcPr>
          <w:p w14:paraId="0B3EC6D6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  <w:tc>
          <w:tcPr>
            <w:tcW w:w="1158" w:type="pct"/>
            <w:vAlign w:val="center"/>
          </w:tcPr>
          <w:p w14:paraId="025EA43D" w14:textId="77777777" w:rsidR="00D20DDB" w:rsidRPr="00930547" w:rsidRDefault="00D20DDB" w:rsidP="00D20DDB">
            <w:pPr>
              <w:ind w:right="3"/>
              <w:rPr>
                <w:rFonts w:ascii="TT Supermolot Neue Exp" w:hAnsi="TT Supermolot Neue Exp" w:cs="Times New Roman"/>
                <w:bCs/>
                <w:highlight w:val="yellow"/>
              </w:rPr>
            </w:pPr>
          </w:p>
        </w:tc>
      </w:tr>
      <w:bookmarkEnd w:id="17"/>
    </w:tbl>
    <w:p w14:paraId="22D08E01" w14:textId="77777777" w:rsidR="00AF7E3C" w:rsidRPr="00930547" w:rsidRDefault="00AF7E3C">
      <w:pPr>
        <w:rPr>
          <w:rFonts w:ascii="TT Supermolot Neue Exp" w:hAnsi="TT Supermolot Neue Exp"/>
          <w:b/>
          <w:sz w:val="22"/>
          <w:szCs w:val="22"/>
          <w:lang w:eastAsia="ar-SA"/>
        </w:rPr>
      </w:pPr>
    </w:p>
    <w:p w14:paraId="4444E1B6" w14:textId="1465DCB3" w:rsidR="00AF7E3C" w:rsidRPr="00930547" w:rsidRDefault="00AF7E3C">
      <w:pPr>
        <w:rPr>
          <w:rFonts w:ascii="TT Supermolot Neue Exp" w:hAnsi="TT Supermolot Neue Exp"/>
          <w:b/>
          <w:sz w:val="22"/>
          <w:szCs w:val="22"/>
          <w:lang w:eastAsia="ar-SA"/>
        </w:rPr>
        <w:sectPr w:rsidR="00AF7E3C" w:rsidRPr="00930547" w:rsidSect="00142DD2">
          <w:pgSz w:w="16838" w:h="11906" w:orient="landscape"/>
          <w:pgMar w:top="851" w:right="820" w:bottom="1701" w:left="1134" w:header="720" w:footer="720" w:gutter="0"/>
          <w:cols w:space="720"/>
          <w:docGrid w:linePitch="272"/>
        </w:sectPr>
      </w:pPr>
    </w:p>
    <w:p w14:paraId="2193EA23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/>
          <w:sz w:val="22"/>
          <w:szCs w:val="22"/>
          <w:lang w:eastAsia="ar-SA"/>
        </w:rPr>
        <w:lastRenderedPageBreak/>
        <w:t>Обязанности и порядок их выполнения контролёрами-распорядителями и частными охранниками</w:t>
      </w:r>
    </w:p>
    <w:p w14:paraId="428A01E7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/>
          <w:sz w:val="22"/>
          <w:szCs w:val="22"/>
          <w:lang w:eastAsia="ar-SA"/>
        </w:rPr>
      </w:pPr>
    </w:p>
    <w:p w14:paraId="4377D5CE" w14:textId="77777777" w:rsidR="00BC78BA" w:rsidRPr="00930547" w:rsidRDefault="00BC78BA" w:rsidP="00BC78BA">
      <w:pPr>
        <w:rPr>
          <w:rFonts w:ascii="TT Supermolot Neue Exp" w:hAnsi="TT Supermolot Neue Exp"/>
          <w:b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/>
          <w:bCs/>
          <w:sz w:val="22"/>
          <w:szCs w:val="22"/>
          <w:lang w:eastAsia="ar-SA"/>
        </w:rPr>
        <w:t>Обязанности контролёров-распорядителей:</w:t>
      </w:r>
    </w:p>
    <w:p w14:paraId="67522656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>- соблюдение требований к внешнему виду и стандартов поведения;</w:t>
      </w:r>
    </w:p>
    <w:p w14:paraId="55959DAA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>- взаимодействие с представителями правоохранительных органов на участке обеспечения общественного порядка и общественной безопасности;</w:t>
      </w:r>
    </w:p>
    <w:p w14:paraId="67CE563A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>- информирование контролёров-распорядителей, ответственных за участки обеспечения общественного порядка и общественной безопасности, о нарушениях положения (регламента) проведения Матча или общественного порядка и общественной безопасности;</w:t>
      </w:r>
    </w:p>
    <w:p w14:paraId="71CED63E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</w:t>
      </w:r>
      <w:r w:rsidRPr="00930547">
        <w:rPr>
          <w:rFonts w:ascii="TT Supermolot Neue Exp" w:hAnsi="TT Supermolot Neue Exp"/>
          <w:sz w:val="22"/>
          <w:szCs w:val="22"/>
        </w:rPr>
        <w:t>выполнение поручений контролёров-распорядителей, ответственных за участки обеспечения общественного порядка и общественной безопасности;</w:t>
      </w:r>
    </w:p>
    <w:p w14:paraId="26FE0D4C" w14:textId="72E55B61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осмотр участка обеспечения общественного порядка и общественной безопасности на предмет готовности к проведению Матча, а также обнаружения посторонних предметов и посторонних лиц; доклад </w:t>
      </w:r>
      <w:r w:rsidR="00D76106" w:rsidRPr="00930547">
        <w:rPr>
          <w:rFonts w:ascii="TT Supermolot Neue Exp" w:hAnsi="TT Supermolot Neue Exp"/>
          <w:sz w:val="22"/>
          <w:szCs w:val="22"/>
          <w:lang w:eastAsia="ar-SA"/>
        </w:rPr>
        <w:t>контролёру-</w:t>
      </w:r>
      <w:r w:rsidR="00162444" w:rsidRPr="00930547">
        <w:rPr>
          <w:rFonts w:ascii="TT Supermolot Neue Exp" w:hAnsi="TT Supermolot Neue Exp"/>
          <w:sz w:val="22"/>
          <w:szCs w:val="22"/>
          <w:lang w:eastAsia="ar-SA"/>
        </w:rPr>
        <w:t>распорядителю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>, ответственному за участок обеспечения общественного порядка и общественной безопасности, о результатах осмотра;</w:t>
      </w:r>
    </w:p>
    <w:p w14:paraId="7B50F15A" w14:textId="10C2F182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информирование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о необходимости соблюдения Правил поведения, о порядке действий в случае угрозы возникновения или при возникновении нештатных или чрезвычайных ситуаций и при эвакуации;</w:t>
      </w:r>
    </w:p>
    <w:p w14:paraId="6B47F43E" w14:textId="0B6D1DF4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требование от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соблюдения общественного порядка, а также Правил поведения;</w:t>
      </w:r>
    </w:p>
    <w:p w14:paraId="4271D3C0" w14:textId="2433E242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контроль за соблюдением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гражданами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Правил поведения;</w:t>
      </w:r>
    </w:p>
    <w:p w14:paraId="23D555E0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</w:t>
      </w:r>
      <w:r w:rsidRPr="00930547">
        <w:rPr>
          <w:rFonts w:ascii="TT Supermolot Neue Exp" w:hAnsi="TT Supermolot Neue Exp"/>
          <w:sz w:val="22"/>
          <w:szCs w:val="22"/>
        </w:rPr>
        <w:t>контроль за перемещением зрителей до начала и после окончания Матча;</w:t>
      </w:r>
    </w:p>
    <w:p w14:paraId="4A4C4625" w14:textId="73434F7E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</w:rPr>
        <w:t xml:space="preserve">- ограничение прохода </w:t>
      </w:r>
      <w:r w:rsidR="00B75495" w:rsidRPr="00930547">
        <w:rPr>
          <w:rFonts w:ascii="TT Supermolot Neue Exp" w:hAnsi="TT Supermolot Neue Exp"/>
          <w:sz w:val="22"/>
          <w:szCs w:val="22"/>
        </w:rPr>
        <w:t>граждан</w:t>
      </w:r>
      <w:r w:rsidRPr="00930547">
        <w:rPr>
          <w:rFonts w:ascii="TT Supermolot Neue Exp" w:hAnsi="TT Supermolot Neue Exp"/>
          <w:sz w:val="22"/>
          <w:szCs w:val="22"/>
        </w:rPr>
        <w:t xml:space="preserve"> в зоны, которые определены организатором Матча, в случае отсутствия у </w:t>
      </w:r>
      <w:r w:rsidR="00B75495" w:rsidRPr="00930547">
        <w:rPr>
          <w:rFonts w:ascii="TT Supermolot Neue Exp" w:hAnsi="TT Supermolot Neue Exp"/>
          <w:sz w:val="22"/>
          <w:szCs w:val="22"/>
        </w:rPr>
        <w:t>граждан</w:t>
      </w:r>
      <w:r w:rsidRPr="00930547">
        <w:rPr>
          <w:rFonts w:ascii="TT Supermolot Neue Exp" w:hAnsi="TT Supermolot Neue Exp"/>
          <w:sz w:val="22"/>
          <w:szCs w:val="22"/>
        </w:rPr>
        <w:t xml:space="preserve"> документов, </w:t>
      </w:r>
      <w:r w:rsidR="00B12D42" w:rsidRPr="00930547">
        <w:rPr>
          <w:rFonts w:ascii="TT Supermolot Neue Exp" w:hAnsi="TT Supermolot Neue Exp"/>
          <w:sz w:val="22"/>
          <w:szCs w:val="22"/>
        </w:rPr>
        <w:t>предоставляющих</w:t>
      </w:r>
      <w:r w:rsidRPr="00930547">
        <w:rPr>
          <w:rFonts w:ascii="TT Supermolot Neue Exp" w:hAnsi="TT Supermolot Neue Exp"/>
          <w:sz w:val="22"/>
          <w:szCs w:val="22"/>
        </w:rPr>
        <w:t xml:space="preserve"> право прохода в данные зоны;</w:t>
      </w:r>
    </w:p>
    <w:p w14:paraId="6B2BD620" w14:textId="39369576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недопущение нахождения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во время проведения Матча на лестницах, создания помех движению в зонах Стадиона, предназначенных для эвакуации, в том числе в проходах, выходах и входах (основных и запасных);</w:t>
      </w:r>
    </w:p>
    <w:p w14:paraId="0BC27DEB" w14:textId="2607DD68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пресечение действий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>, нарушающих общественный порядок и Правила поведения;</w:t>
      </w:r>
    </w:p>
    <w:p w14:paraId="3F655040" w14:textId="7F541A04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принятие в соответствии с российским законодательством и правилами обеспечения безопасности при проведении официальных спортивных соревнований необходимых мер по обеспечению общественного порядка и общественной безопасности, мер по пресечению неправомерных действий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, </w:t>
      </w:r>
      <w:r w:rsidR="00881E7C" w:rsidRPr="00930547">
        <w:rPr>
          <w:rFonts w:ascii="TT Supermolot Neue Exp" w:hAnsi="TT Supermolot Neue Exp"/>
          <w:sz w:val="22"/>
          <w:szCs w:val="22"/>
          <w:lang w:eastAsia="ar-SA"/>
        </w:rPr>
        <w:t>ограничение их прохода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на Стадион, а также принятие мер по удалению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 со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Стадиона в случае нарушения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гражданами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Правил поведения;</w:t>
      </w:r>
    </w:p>
    <w:p w14:paraId="2CC483B7" w14:textId="6106D474" w:rsidR="00BC78BA" w:rsidRPr="00930547" w:rsidRDefault="00BC78BA" w:rsidP="00BC78BA">
      <w:pPr>
        <w:pStyle w:val="a9"/>
        <w:ind w:left="0" w:right="3"/>
        <w:jc w:val="both"/>
        <w:rPr>
          <w:rFonts w:ascii="TT Supermolot Neue Exp" w:hAnsi="TT Supermolot Neue Exp"/>
          <w:sz w:val="22"/>
          <w:szCs w:val="22"/>
        </w:rPr>
      </w:pPr>
      <w:r w:rsidRPr="00930547">
        <w:rPr>
          <w:rFonts w:ascii="TT Supermolot Neue Exp" w:hAnsi="TT Supermolot Neue Exp"/>
          <w:sz w:val="22"/>
          <w:szCs w:val="22"/>
        </w:rPr>
        <w:t xml:space="preserve">- информирование представителей Организатора Матча о фактах нарушения общественного порядка и общественной безопасности, о фактах причинения вреда жизни или здоровью </w:t>
      </w:r>
      <w:r w:rsidR="00B75495" w:rsidRPr="00930547">
        <w:rPr>
          <w:rFonts w:ascii="TT Supermolot Neue Exp" w:hAnsi="TT Supermolot Neue Exp"/>
          <w:sz w:val="22"/>
          <w:szCs w:val="22"/>
        </w:rPr>
        <w:t>граждан</w:t>
      </w:r>
      <w:r w:rsidRPr="00930547">
        <w:rPr>
          <w:rFonts w:ascii="TT Supermolot Neue Exp" w:hAnsi="TT Supermolot Neue Exp"/>
          <w:sz w:val="22"/>
          <w:szCs w:val="22"/>
        </w:rPr>
        <w:t xml:space="preserve">, имуществу </w:t>
      </w:r>
      <w:r w:rsidR="00B75495" w:rsidRPr="00930547">
        <w:rPr>
          <w:rFonts w:ascii="TT Supermolot Neue Exp" w:hAnsi="TT Supermolot Neue Exp"/>
          <w:sz w:val="22"/>
          <w:szCs w:val="22"/>
        </w:rPr>
        <w:t>граждан</w:t>
      </w:r>
      <w:r w:rsidRPr="00930547">
        <w:rPr>
          <w:rFonts w:ascii="TT Supermolot Neue Exp" w:hAnsi="TT Supermolot Neue Exp"/>
          <w:sz w:val="22"/>
          <w:szCs w:val="22"/>
        </w:rPr>
        <w:t xml:space="preserve"> или Стадиону, а также о несчастных случаях, которые произошли при проведении Матча;</w:t>
      </w:r>
    </w:p>
    <w:p w14:paraId="09FDBC81" w14:textId="1C26BD1F" w:rsidR="00BC78BA" w:rsidRPr="00930547" w:rsidRDefault="00BC78BA" w:rsidP="00BC78BA">
      <w:pPr>
        <w:pStyle w:val="a9"/>
        <w:ind w:left="0" w:right="3"/>
        <w:jc w:val="both"/>
        <w:rPr>
          <w:rFonts w:ascii="TT Supermolot Neue Exp" w:hAnsi="TT Supermolot Neue Exp"/>
          <w:sz w:val="22"/>
          <w:szCs w:val="22"/>
        </w:rPr>
      </w:pPr>
      <w:r w:rsidRPr="00930547">
        <w:rPr>
          <w:rFonts w:ascii="TT Supermolot Neue Exp" w:hAnsi="TT Supermolot Neue Exp"/>
          <w:sz w:val="22"/>
          <w:szCs w:val="22"/>
        </w:rPr>
        <w:t xml:space="preserve">- оказание первой помощи </w:t>
      </w:r>
      <w:r w:rsidR="00B75495" w:rsidRPr="00930547">
        <w:rPr>
          <w:rFonts w:ascii="TT Supermolot Neue Exp" w:hAnsi="TT Supermolot Neue Exp"/>
          <w:sz w:val="22"/>
          <w:szCs w:val="22"/>
        </w:rPr>
        <w:t>граждан</w:t>
      </w:r>
      <w:r w:rsidRPr="00930547">
        <w:rPr>
          <w:rFonts w:ascii="TT Supermolot Neue Exp" w:hAnsi="TT Supermolot Neue Exp"/>
          <w:sz w:val="22"/>
          <w:szCs w:val="22"/>
        </w:rPr>
        <w:t xml:space="preserve"> в случае необходимости;</w:t>
      </w:r>
    </w:p>
    <w:p w14:paraId="66355D1B" w14:textId="38A4FF5E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участие в эвакуации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в случае угрозы возникновения или при возникновении нештатной или чрезвычайной ситуации;</w:t>
      </w:r>
    </w:p>
    <w:p w14:paraId="2841B026" w14:textId="19BAC72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информирование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 о дополнительных услугах, которые им могут оказываться на Стадионе;</w:t>
      </w:r>
    </w:p>
    <w:p w14:paraId="7B0F6563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>- выполнение иных обязанностей, возложенных Организатором Матча в соответствии с заключенными договорами и не противоречащих законодательству Российской Федерации;</w:t>
      </w:r>
    </w:p>
    <w:p w14:paraId="18B18107" w14:textId="4CE6D92A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осмотр участка обеспечения общественного порядка и общественной безопасности после окончания Матча на предмет обнаружения посторонних предметов и посторонних лиц; доклад </w:t>
      </w:r>
      <w:r w:rsidR="00B75495" w:rsidRPr="00930547">
        <w:rPr>
          <w:rFonts w:ascii="TT Supermolot Neue Exp" w:hAnsi="TT Supermolot Neue Exp"/>
          <w:sz w:val="22"/>
          <w:szCs w:val="22"/>
          <w:lang w:eastAsia="ar-SA"/>
        </w:rPr>
        <w:t>контролёру-распорядителю</w:t>
      </w:r>
      <w:r w:rsidRPr="00930547">
        <w:rPr>
          <w:rFonts w:ascii="TT Supermolot Neue Exp" w:hAnsi="TT Supermolot Neue Exp"/>
          <w:sz w:val="22"/>
          <w:szCs w:val="22"/>
          <w:lang w:eastAsia="ar-SA"/>
        </w:rPr>
        <w:t>, ответственному за участок обеспечения общественного порядка и общественной безопасности, о результатах осмотра.</w:t>
      </w:r>
    </w:p>
    <w:p w14:paraId="6CAF98F8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</w:p>
    <w:p w14:paraId="278C6179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/>
          <w:bCs/>
          <w:sz w:val="22"/>
          <w:szCs w:val="22"/>
          <w:lang w:eastAsia="ar-SA"/>
        </w:rPr>
        <w:lastRenderedPageBreak/>
        <w:t>Обязанности частных охранников:</w:t>
      </w:r>
    </w:p>
    <w:p w14:paraId="4F8430B4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>- соблюдение требований к внешнему виду и стандартов поведения;</w:t>
      </w:r>
    </w:p>
    <w:p w14:paraId="1D4D49C0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>- взаимодействие с представителями правоохранительных органов на участке обеспечения общественного порядка и общественной безопасности;</w:t>
      </w:r>
    </w:p>
    <w:p w14:paraId="391314DB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>- информирование частных охранников, ответственных за участки обеспечения общественного порядка и общественной безопасности, о нарушениях положения (регламента) проведения Матча или общественного порядка и общественной безопасности;</w:t>
      </w:r>
    </w:p>
    <w:p w14:paraId="2C13E1B0" w14:textId="77777777" w:rsidR="00BC78BA" w:rsidRPr="00930547" w:rsidRDefault="00BC78BA" w:rsidP="00BC78BA">
      <w:pPr>
        <w:jc w:val="both"/>
        <w:rPr>
          <w:rFonts w:ascii="TT Supermolot Neue Exp" w:hAnsi="TT Supermolot Neue Exp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sz w:val="22"/>
          <w:szCs w:val="22"/>
          <w:lang w:eastAsia="ar-SA"/>
        </w:rPr>
        <w:t xml:space="preserve">- </w:t>
      </w:r>
      <w:r w:rsidRPr="00930547">
        <w:rPr>
          <w:rFonts w:ascii="TT Supermolot Neue Exp" w:hAnsi="TT Supermolot Neue Exp"/>
          <w:sz w:val="22"/>
          <w:szCs w:val="22"/>
        </w:rPr>
        <w:t>выполнение поручений частных охранников, ответственных за участки обеспечения общественного порядка и общественной безопасности;</w:t>
      </w:r>
    </w:p>
    <w:p w14:paraId="11C5E565" w14:textId="1DF6FEB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 xml:space="preserve">- требование от </w:t>
      </w:r>
      <w:r w:rsidR="00B75495" w:rsidRPr="00930547">
        <w:rPr>
          <w:rFonts w:ascii="TT Supermolot Neue Exp" w:hAnsi="TT Supermolot Neue Exp"/>
          <w:bCs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 xml:space="preserve"> соблюдения внутриобъектового и пропускного режимов Стадиона;</w:t>
      </w:r>
    </w:p>
    <w:p w14:paraId="6FFE1FF7" w14:textId="5F9B5660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 xml:space="preserve">- осуществление допуска </w:t>
      </w:r>
      <w:r w:rsidR="00B75495" w:rsidRPr="00930547">
        <w:rPr>
          <w:rFonts w:ascii="TT Supermolot Neue Exp" w:hAnsi="TT Supermolot Neue Exp"/>
          <w:bCs/>
          <w:sz w:val="22"/>
          <w:szCs w:val="22"/>
          <w:lang w:eastAsia="ar-SA"/>
        </w:rPr>
        <w:t>граждан</w:t>
      </w: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 xml:space="preserve"> на Стадион при предъявлении ими документов, </w:t>
      </w:r>
      <w:r w:rsidR="00B12D42" w:rsidRPr="00930547">
        <w:rPr>
          <w:rFonts w:ascii="TT Supermolot Neue Exp" w:hAnsi="TT Supermolot Neue Exp"/>
          <w:bCs/>
          <w:sz w:val="22"/>
          <w:szCs w:val="22"/>
          <w:lang w:eastAsia="ar-SA"/>
        </w:rPr>
        <w:t>предоставляющих</w:t>
      </w: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 xml:space="preserve"> право на вход (выход), въезд (выезд) транспортных средств, внос (вынос), ввоз (вывоз) имущества на Стадион (со Стадиона);</w:t>
      </w:r>
    </w:p>
    <w:p w14:paraId="031D437D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>- осмотр въезжающих на Стадион (выезжающих со Стадиона) транспортных средств, а также осмотр вносимого на Стадион (выносимого со Стадиона) имущества;</w:t>
      </w:r>
    </w:p>
    <w:p w14:paraId="14B2D686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Cs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bCs/>
          <w:sz w:val="22"/>
          <w:szCs w:val="22"/>
          <w:lang w:eastAsia="ar-SA"/>
        </w:rPr>
        <w:t>- оказание содействия правоохранительным органам в решении возложенных на них задач.</w:t>
      </w:r>
    </w:p>
    <w:p w14:paraId="2BDC8A6E" w14:textId="77777777" w:rsidR="00BC78BA" w:rsidRPr="00930547" w:rsidRDefault="00BC78BA" w:rsidP="00BC78BA">
      <w:pPr>
        <w:widowControl/>
        <w:ind w:right="3"/>
        <w:jc w:val="both"/>
        <w:rPr>
          <w:rFonts w:ascii="TT Supermolot Neue Exp" w:hAnsi="TT Supermolot Neue Exp"/>
          <w:b/>
          <w:bCs/>
          <w:sz w:val="22"/>
          <w:szCs w:val="22"/>
          <w:lang w:eastAsia="ar-SA"/>
        </w:rPr>
      </w:pPr>
    </w:p>
    <w:p w14:paraId="46B76DD6" w14:textId="77777777" w:rsidR="00BC78BA" w:rsidRPr="00930547" w:rsidRDefault="00BC78BA" w:rsidP="00BC78BA">
      <w:pPr>
        <w:pStyle w:val="2"/>
        <w:jc w:val="both"/>
        <w:rPr>
          <w:rFonts w:ascii="TT Supermolot Neue Exp" w:hAnsi="TT Supermolot Neue Exp" w:cs="Times New Roman"/>
          <w:color w:val="auto"/>
          <w:sz w:val="22"/>
          <w:szCs w:val="22"/>
        </w:rPr>
      </w:pPr>
      <w:r w:rsidRPr="00930547">
        <w:rPr>
          <w:rFonts w:ascii="TT Supermolot Neue Exp" w:hAnsi="TT Supermolot Neue Exp" w:cs="Times New Roman"/>
          <w:color w:val="auto"/>
          <w:sz w:val="22"/>
          <w:szCs w:val="22"/>
        </w:rPr>
        <w:t>8. Порядок взаимодействия сил, привлекаемых для организации обеспечения общественного порядка и общественной безопасности</w:t>
      </w:r>
    </w:p>
    <w:p w14:paraId="05FD7659" w14:textId="77777777" w:rsidR="00BC78BA" w:rsidRPr="00930547" w:rsidRDefault="00BC78BA" w:rsidP="00BC78B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</w:p>
    <w:p w14:paraId="67B1F25F" w14:textId="77777777" w:rsidR="00BC78BA" w:rsidRPr="00930547" w:rsidRDefault="00BC78BA" w:rsidP="00BC78B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Для взаимодействия сил, привлекаемых для организации обеспечения общественного порядка и общественной безопасности при проведении Матча, создается координационный штаб, в состав которого входят представители данных служб.</w:t>
      </w:r>
    </w:p>
    <w:p w14:paraId="30AC0FA3" w14:textId="77777777" w:rsidR="00BC78BA" w:rsidRPr="00930547" w:rsidRDefault="00BC78BA" w:rsidP="00BC78B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b/>
          <w:kern w:val="0"/>
          <w:sz w:val="22"/>
          <w:szCs w:val="22"/>
          <w:lang w:eastAsia="ar-SA"/>
        </w:rPr>
      </w:pPr>
    </w:p>
    <w:p w14:paraId="53E0B3FC" w14:textId="77777777" w:rsidR="00BC78BA" w:rsidRPr="00930547" w:rsidRDefault="00BC78BA" w:rsidP="00BC78BA">
      <w:pPr>
        <w:pStyle w:val="2"/>
        <w:jc w:val="both"/>
        <w:rPr>
          <w:rFonts w:ascii="TT Supermolot Neue Exp" w:hAnsi="TT Supermolot Neue Exp" w:cs="Times New Roman"/>
          <w:color w:val="auto"/>
          <w:sz w:val="22"/>
          <w:szCs w:val="22"/>
          <w:lang w:eastAsia="ar-SA"/>
        </w:rPr>
      </w:pPr>
      <w:r w:rsidRPr="00930547">
        <w:rPr>
          <w:rFonts w:ascii="TT Supermolot Neue Exp" w:hAnsi="TT Supermolot Neue Exp" w:cs="Times New Roman"/>
          <w:color w:val="auto"/>
          <w:sz w:val="22"/>
          <w:szCs w:val="22"/>
          <w:lang w:eastAsia="ar-SA"/>
        </w:rPr>
        <w:t>9. Алгоритмы действий при возникновении нештатных ситуаций</w:t>
      </w:r>
    </w:p>
    <w:p w14:paraId="6E65A73B" w14:textId="77777777" w:rsidR="00BC78BA" w:rsidRPr="00930547" w:rsidRDefault="00BC78BA" w:rsidP="00BC78B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</w:p>
    <w:p w14:paraId="4CCD76B9" w14:textId="414212E2" w:rsidR="00BC78BA" w:rsidRPr="00930547" w:rsidRDefault="00154FC2" w:rsidP="00BC78BA">
      <w:pPr>
        <w:widowControl/>
        <w:ind w:right="3"/>
        <w:jc w:val="both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При нарушениях положения (регламента) Матча, групповых нарушений общественного порядка на Стадионе, угрозы для жизни и здоровья граждан р</w:t>
      </w:r>
      <w:r w:rsidR="00BC78BA"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уководитель координационного штаба через уполномоченных представителей Организатора Матча и систему оповещения:</w:t>
      </w:r>
    </w:p>
    <w:p w14:paraId="01506D74" w14:textId="77777777" w:rsidR="00BC78BA" w:rsidRPr="00930547" w:rsidRDefault="00BC78BA" w:rsidP="00BC78B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приостанавливает Матч до устранения нарушений положения (регламента) Матча, групповых нарушений общественного порядка на Стадионе, угрозы для жизни и здоровья граждан. При устранении нарушений положения (регламента) Матча, групповых нарушений общественного порядка на Стадионе, угрозы для жизни и здоровья граждан Матч может быть продолжен;</w:t>
      </w:r>
    </w:p>
    <w:p w14:paraId="0583B13E" w14:textId="77777777" w:rsidR="00BC78BA" w:rsidRPr="00930547" w:rsidRDefault="00BC78BA" w:rsidP="00BC78BA">
      <w:pPr>
        <w:widowControl/>
        <w:autoSpaceDN/>
        <w:ind w:right="3"/>
        <w:jc w:val="both"/>
        <w:textAlignment w:val="auto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прекращает Матч, если нарушения положения (регламента) Матча, групповые нарушения общественного порядка на Стадионе, угрозы для жизни и здоровья граждан не могут быть устранены, а также при наличии информации о возможности совершения террористического акта;</w:t>
      </w:r>
    </w:p>
    <w:p w14:paraId="2833508C" w14:textId="00D6F17E" w:rsidR="005675B0" w:rsidRPr="00930547" w:rsidRDefault="00723D84" w:rsidP="00723D84">
      <w:pPr>
        <w:widowControl/>
        <w:ind w:right="3"/>
        <w:jc w:val="both"/>
        <w:rPr>
          <w:rFonts w:ascii="TT Supermolot Neue Exp" w:hAnsi="TT Supermolot Neue Exp"/>
          <w:kern w:val="0"/>
          <w:sz w:val="22"/>
          <w:szCs w:val="22"/>
          <w:lang w:eastAsia="ar-SA"/>
        </w:rPr>
      </w:pPr>
      <w:r w:rsidRPr="00930547">
        <w:rPr>
          <w:rFonts w:ascii="TT Supermolot Neue Exp" w:hAnsi="TT Supermolot Neue Exp"/>
          <w:kern w:val="0"/>
          <w:sz w:val="22"/>
          <w:szCs w:val="22"/>
          <w:lang w:eastAsia="ar-SA"/>
        </w:rPr>
        <w:t>- информирует граждан о прекращении Матча и о порядке действий в случае угрозы возникновения или при возникновении чрезвычайной ситуации, организовывает их эвакуацию в случае угрозы возникновения и при возникновении чрезвычайной ситуации.</w:t>
      </w:r>
    </w:p>
    <w:sectPr w:rsidR="005675B0" w:rsidRPr="00930547" w:rsidSect="00142DD2">
      <w:pgSz w:w="11906" w:h="16838"/>
      <w:pgMar w:top="1134" w:right="849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C2CB" w14:textId="77777777" w:rsidR="009E0AC6" w:rsidRDefault="009E0AC6">
      <w:r>
        <w:separator/>
      </w:r>
    </w:p>
  </w:endnote>
  <w:endnote w:type="continuationSeparator" w:id="0">
    <w:p w14:paraId="663C004B" w14:textId="77777777" w:rsidR="009E0AC6" w:rsidRDefault="009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Supermolot Neue Exp">
    <w:panose1 w:val="02000503020000020004"/>
    <w:charset w:val="00"/>
    <w:family w:val="auto"/>
    <w:notTrueType/>
    <w:pitch w:val="variable"/>
    <w:sig w:usb0="A000022F" w:usb1="5000004B" w:usb2="00000000" w:usb3="00000000" w:csb0="00000097" w:csb1="00000000"/>
  </w:font>
  <w:font w:name="TT Supermolot Neue Exp Black">
    <w:panose1 w:val="02000505020000090004"/>
    <w:charset w:val="00"/>
    <w:family w:val="auto"/>
    <w:notTrueType/>
    <w:pitch w:val="variable"/>
    <w:sig w:usb0="A000022F" w:usb1="00000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T Supermolot Neue Exp Black" w:hAnsi="TT Supermolot Neue Exp Black"/>
        <w:b/>
        <w:bCs/>
        <w:i/>
        <w:iCs/>
      </w:rPr>
      <w:id w:val="1858161242"/>
      <w:docPartObj>
        <w:docPartGallery w:val="Page Numbers (Bottom of Page)"/>
        <w:docPartUnique/>
      </w:docPartObj>
    </w:sdtPr>
    <w:sdtEndPr/>
    <w:sdtContent>
      <w:p w14:paraId="4214F647" w14:textId="77777777" w:rsidR="00617E70" w:rsidRPr="00930547" w:rsidRDefault="00617E70" w:rsidP="001663BE">
        <w:pPr>
          <w:pStyle w:val="a8"/>
          <w:tabs>
            <w:tab w:val="left" w:pos="1540"/>
            <w:tab w:val="center" w:pos="5118"/>
          </w:tabs>
          <w:ind w:firstLine="0"/>
          <w:jc w:val="center"/>
          <w:rPr>
            <w:rFonts w:ascii="TT Supermolot Neue Exp Black" w:hAnsi="TT Supermolot Neue Exp Black"/>
            <w:b/>
            <w:bCs/>
            <w:i/>
            <w:iCs/>
          </w:rPr>
        </w:pPr>
        <w:r w:rsidRPr="00930547">
          <w:rPr>
            <w:rFonts w:ascii="TT Supermolot Neue Exp Black" w:hAnsi="TT Supermolot Neue Exp Black"/>
            <w:b/>
            <w:bCs/>
            <w:i/>
            <w:iCs/>
          </w:rPr>
          <w:fldChar w:fldCharType="begin"/>
        </w:r>
        <w:r w:rsidRPr="00930547">
          <w:rPr>
            <w:rFonts w:ascii="TT Supermolot Neue Exp Black" w:hAnsi="TT Supermolot Neue Exp Black"/>
            <w:b/>
            <w:bCs/>
            <w:i/>
            <w:iCs/>
          </w:rPr>
          <w:instrText>PAGE   \* MERGEFORMAT</w:instrText>
        </w:r>
        <w:r w:rsidRPr="00930547">
          <w:rPr>
            <w:rFonts w:ascii="TT Supermolot Neue Exp Black" w:hAnsi="TT Supermolot Neue Exp Black"/>
            <w:b/>
            <w:bCs/>
            <w:i/>
            <w:iCs/>
          </w:rPr>
          <w:fldChar w:fldCharType="separate"/>
        </w:r>
        <w:r w:rsidRPr="00930547">
          <w:rPr>
            <w:rFonts w:ascii="TT Supermolot Neue Exp Black" w:hAnsi="TT Supermolot Neue Exp Black"/>
            <w:b/>
            <w:bCs/>
            <w:i/>
            <w:iCs/>
            <w:noProof/>
          </w:rPr>
          <w:t>2</w:t>
        </w:r>
        <w:r w:rsidRPr="00930547">
          <w:rPr>
            <w:rFonts w:ascii="TT Supermolot Neue Exp Black" w:hAnsi="TT Supermolot Neue Exp Black"/>
            <w:b/>
            <w:bCs/>
            <w:i/>
            <w:iCs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7E2" w14:textId="77777777" w:rsidR="009E0AC6" w:rsidRDefault="009E0AC6">
      <w:r>
        <w:rPr>
          <w:color w:val="000000"/>
        </w:rPr>
        <w:separator/>
      </w:r>
    </w:p>
  </w:footnote>
  <w:footnote w:type="continuationSeparator" w:id="0">
    <w:p w14:paraId="568D67DC" w14:textId="77777777" w:rsidR="009E0AC6" w:rsidRDefault="009E0AC6">
      <w:r>
        <w:continuationSeparator/>
      </w:r>
    </w:p>
  </w:footnote>
  <w:footnote w:id="1">
    <w:p w14:paraId="496A7E4E" w14:textId="77777777" w:rsidR="00617E70" w:rsidRPr="003838A6" w:rsidRDefault="00617E70" w:rsidP="005675B0">
      <w:pPr>
        <w:pStyle w:val="ae"/>
        <w:jc w:val="both"/>
      </w:pPr>
      <w:r>
        <w:rPr>
          <w:rStyle w:val="af0"/>
        </w:rPr>
        <w:footnoteRef/>
      </w:r>
      <w:r w:rsidRPr="004B2C03">
        <w:t xml:space="preserve">далее – </w:t>
      </w:r>
      <w:r>
        <w:t>Стадион</w:t>
      </w:r>
      <w:r w:rsidRPr="003838A6">
        <w:t>;</w:t>
      </w:r>
    </w:p>
  </w:footnote>
  <w:footnote w:id="2">
    <w:p w14:paraId="157C4730" w14:textId="77777777" w:rsidR="00617E70" w:rsidRPr="003838A6" w:rsidRDefault="00617E70" w:rsidP="005675B0">
      <w:pPr>
        <w:pStyle w:val="ae"/>
        <w:jc w:val="both"/>
      </w:pPr>
      <w:r>
        <w:rPr>
          <w:rStyle w:val="af0"/>
        </w:rPr>
        <w:footnoteRef/>
      </w:r>
      <w:r w:rsidRPr="004B2C03">
        <w:t xml:space="preserve">далее – </w:t>
      </w:r>
      <w:r>
        <w:t>Матч</w:t>
      </w:r>
      <w:r w:rsidRPr="003838A6">
        <w:t>;</w:t>
      </w:r>
    </w:p>
  </w:footnote>
  <w:footnote w:id="3">
    <w:p w14:paraId="5BC3AF8A" w14:textId="77777777" w:rsidR="00617E70" w:rsidRDefault="00617E70" w:rsidP="004B40D7">
      <w:pPr>
        <w:pStyle w:val="ae"/>
      </w:pPr>
      <w:r>
        <w:rPr>
          <w:rStyle w:val="af0"/>
        </w:rPr>
        <w:footnoteRef/>
      </w:r>
      <w:r>
        <w:t xml:space="preserve">далее – </w:t>
      </w:r>
      <w:r w:rsidRPr="00303ECC">
        <w:t>Собственник, пользовател</w:t>
      </w:r>
      <w:r>
        <w:t>ь</w:t>
      </w:r>
      <w:r w:rsidRPr="00303ECC">
        <w:t xml:space="preserve"> Стадиона</w:t>
      </w:r>
    </w:p>
  </w:footnote>
  <w:footnote w:id="4">
    <w:p w14:paraId="7D321653" w14:textId="77777777" w:rsidR="00617E70" w:rsidRDefault="00617E70" w:rsidP="004B40D7">
      <w:pPr>
        <w:pStyle w:val="ae"/>
      </w:pPr>
      <w:r>
        <w:rPr>
          <w:rStyle w:val="af0"/>
        </w:rPr>
        <w:footnoteRef/>
      </w:r>
      <w:r>
        <w:t>далее – Организатор Матча;</w:t>
      </w:r>
    </w:p>
  </w:footnote>
  <w:footnote w:id="5">
    <w:p w14:paraId="6664EFAB" w14:textId="1FF68B47" w:rsidR="007657B2" w:rsidRPr="005F40E0" w:rsidRDefault="007657B2">
      <w:pPr>
        <w:pStyle w:val="ae"/>
      </w:pPr>
      <w:r>
        <w:rPr>
          <w:rStyle w:val="af0"/>
        </w:rPr>
        <w:footnoteRef/>
      </w:r>
      <w:r>
        <w:t>далее – ЧОО;</w:t>
      </w:r>
    </w:p>
  </w:footnote>
  <w:footnote w:id="6">
    <w:p w14:paraId="67CEEA28" w14:textId="60CCD5B6" w:rsidR="007657B2" w:rsidRDefault="007657B2">
      <w:pPr>
        <w:pStyle w:val="ae"/>
      </w:pPr>
      <w:r>
        <w:rPr>
          <w:rStyle w:val="af0"/>
        </w:rPr>
        <w:footnoteRef/>
      </w:r>
      <w:r>
        <w:t>далее – КРС.</w:t>
      </w:r>
    </w:p>
  </w:footnote>
  <w:footnote w:id="7">
    <w:p w14:paraId="4FA088AB" w14:textId="77777777" w:rsidR="00617E70" w:rsidRDefault="00617E70" w:rsidP="00617E70">
      <w:pPr>
        <w:pStyle w:val="ae"/>
      </w:pPr>
      <w:r>
        <w:rPr>
          <w:rStyle w:val="af0"/>
        </w:rPr>
        <w:footnoteRef/>
      </w:r>
      <w:r>
        <w:t>далее – Правила поведения;</w:t>
      </w:r>
    </w:p>
  </w:footnote>
  <w:footnote w:id="8">
    <w:p w14:paraId="17C25A1C" w14:textId="77777777" w:rsidR="00617E70" w:rsidRDefault="00617E70">
      <w:pPr>
        <w:pStyle w:val="ae"/>
      </w:pPr>
      <w:r>
        <w:rPr>
          <w:rStyle w:val="af0"/>
        </w:rPr>
        <w:footnoteRef/>
      </w:r>
      <w:r>
        <w:t>далее</w:t>
      </w:r>
      <w:r w:rsidRPr="00303ECC">
        <w:t xml:space="preserve"> – </w:t>
      </w:r>
      <w:r w:rsidRPr="00FC53DB">
        <w:t>СКУД</w:t>
      </w:r>
    </w:p>
  </w:footnote>
  <w:footnote w:id="9">
    <w:p w14:paraId="16079554" w14:textId="77777777" w:rsidR="00617E70" w:rsidRDefault="00617E70" w:rsidP="00C41755">
      <w:pPr>
        <w:pStyle w:val="ae"/>
      </w:pPr>
      <w:r>
        <w:rPr>
          <w:rStyle w:val="af0"/>
        </w:rPr>
        <w:footnoteRef/>
      </w:r>
      <w:r>
        <w:t>далее – КПП.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5E1FF" w14:textId="77777777" w:rsidR="00617E70" w:rsidRPr="00306A86" w:rsidRDefault="00617E70" w:rsidP="00306A86">
    <w:pPr>
      <w:pStyle w:val="a7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E68A2" w14:textId="77777777" w:rsidR="00617E70" w:rsidRPr="00306A86" w:rsidRDefault="00617E70" w:rsidP="00306A86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3FA"/>
    <w:multiLevelType w:val="multilevel"/>
    <w:tmpl w:val="CF3A88C4"/>
    <w:styleLink w:val="WWNum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5012E29"/>
    <w:multiLevelType w:val="hybridMultilevel"/>
    <w:tmpl w:val="4044D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92218"/>
    <w:multiLevelType w:val="hybridMultilevel"/>
    <w:tmpl w:val="32042C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E39CB"/>
    <w:multiLevelType w:val="hybridMultilevel"/>
    <w:tmpl w:val="A4B0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9454A"/>
    <w:multiLevelType w:val="multilevel"/>
    <w:tmpl w:val="EDEE445C"/>
    <w:styleLink w:val="WWNum5"/>
    <w:lvl w:ilvl="0">
      <w:start w:val="1"/>
      <w:numFmt w:val="decimal"/>
      <w:lvlText w:val="%1."/>
      <w:lvlJc w:val="left"/>
      <w:rPr>
        <w:rFonts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6B42640"/>
    <w:multiLevelType w:val="hybridMultilevel"/>
    <w:tmpl w:val="489A9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36D0F"/>
    <w:multiLevelType w:val="multilevel"/>
    <w:tmpl w:val="2D72EFBE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19B13E47"/>
    <w:multiLevelType w:val="multilevel"/>
    <w:tmpl w:val="B33CA50C"/>
    <w:styleLink w:val="WWNum7"/>
    <w:lvl w:ilvl="0">
      <w:numFmt w:val="bullet"/>
      <w:lvlText w:val=""/>
      <w:lvlJc w:val="left"/>
      <w:rPr>
        <w:rFonts w:ascii="Symbol" w:hAnsi="Symbol" w:cs="Times New Roman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7923D95"/>
    <w:multiLevelType w:val="multilevel"/>
    <w:tmpl w:val="5FF0E11C"/>
    <w:styleLink w:val="WWNum2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B2C58AC"/>
    <w:multiLevelType w:val="hybridMultilevel"/>
    <w:tmpl w:val="05841C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E190E"/>
    <w:multiLevelType w:val="hybridMultilevel"/>
    <w:tmpl w:val="B5BC99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AF6041"/>
    <w:multiLevelType w:val="hybridMultilevel"/>
    <w:tmpl w:val="E91C60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D10B9"/>
    <w:multiLevelType w:val="multilevel"/>
    <w:tmpl w:val="755E1ACA"/>
    <w:styleLink w:val="WWNum4"/>
    <w:lvl w:ilvl="0">
      <w:numFmt w:val="bullet"/>
      <w:lvlText w:val=""/>
      <w:lvlJc w:val="left"/>
      <w:rPr>
        <w:rFonts w:ascii="Symbol" w:hAnsi="Symbol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450468F2"/>
    <w:multiLevelType w:val="hybridMultilevel"/>
    <w:tmpl w:val="A9CA17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F1C69"/>
    <w:multiLevelType w:val="hybridMultilevel"/>
    <w:tmpl w:val="1F00B7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62BC8"/>
    <w:multiLevelType w:val="hybridMultilevel"/>
    <w:tmpl w:val="9250B1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647D9"/>
    <w:multiLevelType w:val="multilevel"/>
    <w:tmpl w:val="33B2C5B0"/>
    <w:styleLink w:val="WWNum3"/>
    <w:lvl w:ilvl="0"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57D55675"/>
    <w:multiLevelType w:val="hybridMultilevel"/>
    <w:tmpl w:val="EB7C94D2"/>
    <w:lvl w:ilvl="0" w:tplc="F2D2FF9E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BA06347"/>
    <w:multiLevelType w:val="hybridMultilevel"/>
    <w:tmpl w:val="AFF60DEE"/>
    <w:lvl w:ilvl="0" w:tplc="F2D2FF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D6AB0"/>
    <w:multiLevelType w:val="hybridMultilevel"/>
    <w:tmpl w:val="3E5CB9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C7C72"/>
    <w:multiLevelType w:val="multilevel"/>
    <w:tmpl w:val="D88298CC"/>
    <w:styleLink w:val="WW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"/>
      <w:lvlJc w:val="left"/>
      <w:rPr>
        <w:rFonts w:ascii="Symbol" w:hAnsi="Symbol" w:cs="Symbol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6EF175A8"/>
    <w:multiLevelType w:val="hybridMultilevel"/>
    <w:tmpl w:val="FD86CA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24EBA"/>
    <w:multiLevelType w:val="multilevel"/>
    <w:tmpl w:val="DF3CC274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1B92790"/>
    <w:multiLevelType w:val="multilevel"/>
    <w:tmpl w:val="01461494"/>
    <w:lvl w:ilvl="0">
      <w:start w:val="1"/>
      <w:numFmt w:val="bullet"/>
      <w:lvlText w:val=""/>
      <w:lvlJc w:val="left"/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2A32928"/>
    <w:multiLevelType w:val="multilevel"/>
    <w:tmpl w:val="2A94EB50"/>
    <w:lvl w:ilvl="0">
      <w:start w:val="1"/>
      <w:numFmt w:val="bullet"/>
      <w:lvlText w:val=""/>
      <w:lvlJc w:val="left"/>
      <w:rPr>
        <w:rFonts w:ascii="Wingdings" w:hAnsi="Wingdings" w:hint="default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96D28AD"/>
    <w:multiLevelType w:val="multilevel"/>
    <w:tmpl w:val="4D1EDD26"/>
    <w:styleLink w:val="WWNum10"/>
    <w:lvl w:ilvl="0">
      <w:start w:val="2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7A6F45F2"/>
    <w:multiLevelType w:val="multilevel"/>
    <w:tmpl w:val="338C0AA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274487840">
    <w:abstractNumId w:val="20"/>
  </w:num>
  <w:num w:numId="2" w16cid:durableId="1457993241">
    <w:abstractNumId w:val="8"/>
  </w:num>
  <w:num w:numId="3" w16cid:durableId="816799841">
    <w:abstractNumId w:val="16"/>
  </w:num>
  <w:num w:numId="4" w16cid:durableId="1540311973">
    <w:abstractNumId w:val="12"/>
  </w:num>
  <w:num w:numId="5" w16cid:durableId="1336103838">
    <w:abstractNumId w:val="4"/>
  </w:num>
  <w:num w:numId="6" w16cid:durableId="23135392">
    <w:abstractNumId w:val="0"/>
  </w:num>
  <w:num w:numId="7" w16cid:durableId="769010902">
    <w:abstractNumId w:val="7"/>
  </w:num>
  <w:num w:numId="8" w16cid:durableId="1948731087">
    <w:abstractNumId w:val="6"/>
  </w:num>
  <w:num w:numId="9" w16cid:durableId="2026979109">
    <w:abstractNumId w:val="26"/>
  </w:num>
  <w:num w:numId="10" w16cid:durableId="259339556">
    <w:abstractNumId w:val="25"/>
  </w:num>
  <w:num w:numId="11" w16cid:durableId="822354722">
    <w:abstractNumId w:val="4"/>
    <w:lvlOverride w:ilvl="0">
      <w:startOverride w:val="1"/>
    </w:lvlOverride>
  </w:num>
  <w:num w:numId="12" w16cid:durableId="451822977">
    <w:abstractNumId w:val="12"/>
  </w:num>
  <w:num w:numId="13" w16cid:durableId="1362785802">
    <w:abstractNumId w:val="7"/>
  </w:num>
  <w:num w:numId="14" w16cid:durableId="1951400488">
    <w:abstractNumId w:val="26"/>
  </w:num>
  <w:num w:numId="15" w16cid:durableId="103574332">
    <w:abstractNumId w:val="8"/>
  </w:num>
  <w:num w:numId="16" w16cid:durableId="516623201">
    <w:abstractNumId w:val="7"/>
  </w:num>
  <w:num w:numId="17" w16cid:durableId="1137332047">
    <w:abstractNumId w:val="8"/>
  </w:num>
  <w:num w:numId="18" w16cid:durableId="676345978">
    <w:abstractNumId w:val="7"/>
  </w:num>
  <w:num w:numId="19" w16cid:durableId="1762290307">
    <w:abstractNumId w:val="8"/>
  </w:num>
  <w:num w:numId="20" w16cid:durableId="1319308074">
    <w:abstractNumId w:val="7"/>
  </w:num>
  <w:num w:numId="21" w16cid:durableId="1743482023">
    <w:abstractNumId w:val="1"/>
  </w:num>
  <w:num w:numId="22" w16cid:durableId="1605260349">
    <w:abstractNumId w:val="3"/>
  </w:num>
  <w:num w:numId="23" w16cid:durableId="1632174578">
    <w:abstractNumId w:val="24"/>
  </w:num>
  <w:num w:numId="24" w16cid:durableId="1029380813">
    <w:abstractNumId w:val="23"/>
  </w:num>
  <w:num w:numId="25" w16cid:durableId="2030795486">
    <w:abstractNumId w:val="19"/>
  </w:num>
  <w:num w:numId="26" w16cid:durableId="413286220">
    <w:abstractNumId w:val="10"/>
  </w:num>
  <w:num w:numId="27" w16cid:durableId="1924953111">
    <w:abstractNumId w:val="5"/>
  </w:num>
  <w:num w:numId="28" w16cid:durableId="150801063">
    <w:abstractNumId w:val="15"/>
  </w:num>
  <w:num w:numId="29" w16cid:durableId="847403701">
    <w:abstractNumId w:val="22"/>
  </w:num>
  <w:num w:numId="30" w16cid:durableId="2136481928">
    <w:abstractNumId w:val="14"/>
  </w:num>
  <w:num w:numId="31" w16cid:durableId="2027826326">
    <w:abstractNumId w:val="11"/>
  </w:num>
  <w:num w:numId="32" w16cid:durableId="1337807012">
    <w:abstractNumId w:val="2"/>
  </w:num>
  <w:num w:numId="33" w16cid:durableId="1621649795">
    <w:abstractNumId w:val="21"/>
  </w:num>
  <w:num w:numId="34" w16cid:durableId="991368729">
    <w:abstractNumId w:val="9"/>
  </w:num>
  <w:num w:numId="35" w16cid:durableId="993264950">
    <w:abstractNumId w:val="13"/>
  </w:num>
  <w:num w:numId="36" w16cid:durableId="12273014">
    <w:abstractNumId w:val="17"/>
  </w:num>
  <w:num w:numId="37" w16cid:durableId="11150999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F2"/>
    <w:rsid w:val="000012F9"/>
    <w:rsid w:val="00006320"/>
    <w:rsid w:val="00007F27"/>
    <w:rsid w:val="00010301"/>
    <w:rsid w:val="00012AF0"/>
    <w:rsid w:val="00013F4B"/>
    <w:rsid w:val="000141B6"/>
    <w:rsid w:val="000144EB"/>
    <w:rsid w:val="00014B10"/>
    <w:rsid w:val="00016421"/>
    <w:rsid w:val="0001690B"/>
    <w:rsid w:val="00020DEB"/>
    <w:rsid w:val="00026531"/>
    <w:rsid w:val="0002684C"/>
    <w:rsid w:val="00037A2E"/>
    <w:rsid w:val="0004109E"/>
    <w:rsid w:val="00041ECD"/>
    <w:rsid w:val="000431EC"/>
    <w:rsid w:val="00043F94"/>
    <w:rsid w:val="00046BCA"/>
    <w:rsid w:val="00052CCD"/>
    <w:rsid w:val="00053227"/>
    <w:rsid w:val="00053994"/>
    <w:rsid w:val="00053D26"/>
    <w:rsid w:val="000545A6"/>
    <w:rsid w:val="000555C9"/>
    <w:rsid w:val="00056312"/>
    <w:rsid w:val="000567AB"/>
    <w:rsid w:val="00061841"/>
    <w:rsid w:val="0006214A"/>
    <w:rsid w:val="0006222B"/>
    <w:rsid w:val="00062ADB"/>
    <w:rsid w:val="00070587"/>
    <w:rsid w:val="000711DF"/>
    <w:rsid w:val="000735CE"/>
    <w:rsid w:val="00077991"/>
    <w:rsid w:val="00081BED"/>
    <w:rsid w:val="00082473"/>
    <w:rsid w:val="00091260"/>
    <w:rsid w:val="00093887"/>
    <w:rsid w:val="00093CD7"/>
    <w:rsid w:val="00094DFB"/>
    <w:rsid w:val="00096EC6"/>
    <w:rsid w:val="000A187D"/>
    <w:rsid w:val="000A315D"/>
    <w:rsid w:val="000A3757"/>
    <w:rsid w:val="000B03DC"/>
    <w:rsid w:val="000B0D3F"/>
    <w:rsid w:val="000B41C7"/>
    <w:rsid w:val="000B56CD"/>
    <w:rsid w:val="000B5B30"/>
    <w:rsid w:val="000B5B31"/>
    <w:rsid w:val="000B6A09"/>
    <w:rsid w:val="000C1414"/>
    <w:rsid w:val="000C5348"/>
    <w:rsid w:val="000D0019"/>
    <w:rsid w:val="000D025F"/>
    <w:rsid w:val="000D03CB"/>
    <w:rsid w:val="000D40ED"/>
    <w:rsid w:val="000D4F8A"/>
    <w:rsid w:val="000D78B3"/>
    <w:rsid w:val="000E1AB1"/>
    <w:rsid w:val="000E4D85"/>
    <w:rsid w:val="000E5C0A"/>
    <w:rsid w:val="000F07E5"/>
    <w:rsid w:val="000F0E17"/>
    <w:rsid w:val="000F1109"/>
    <w:rsid w:val="000F1C99"/>
    <w:rsid w:val="000F2934"/>
    <w:rsid w:val="000F43F2"/>
    <w:rsid w:val="000F5C2E"/>
    <w:rsid w:val="0010203F"/>
    <w:rsid w:val="00103B2D"/>
    <w:rsid w:val="00103EF2"/>
    <w:rsid w:val="001043A4"/>
    <w:rsid w:val="001059FF"/>
    <w:rsid w:val="00105F8A"/>
    <w:rsid w:val="00112557"/>
    <w:rsid w:val="001142AE"/>
    <w:rsid w:val="0011699F"/>
    <w:rsid w:val="00117497"/>
    <w:rsid w:val="0012585D"/>
    <w:rsid w:val="00126707"/>
    <w:rsid w:val="00127101"/>
    <w:rsid w:val="0013518C"/>
    <w:rsid w:val="001351D9"/>
    <w:rsid w:val="001405C8"/>
    <w:rsid w:val="00140C20"/>
    <w:rsid w:val="00142DD2"/>
    <w:rsid w:val="00144C47"/>
    <w:rsid w:val="0014727F"/>
    <w:rsid w:val="001502B6"/>
    <w:rsid w:val="001540EE"/>
    <w:rsid w:val="001544F7"/>
    <w:rsid w:val="00154FC2"/>
    <w:rsid w:val="00155422"/>
    <w:rsid w:val="001558F5"/>
    <w:rsid w:val="0016000B"/>
    <w:rsid w:val="00162444"/>
    <w:rsid w:val="00162A40"/>
    <w:rsid w:val="0016524D"/>
    <w:rsid w:val="001663BE"/>
    <w:rsid w:val="00166750"/>
    <w:rsid w:val="0017047F"/>
    <w:rsid w:val="00170DAE"/>
    <w:rsid w:val="00171A8F"/>
    <w:rsid w:val="00176D1B"/>
    <w:rsid w:val="00177F66"/>
    <w:rsid w:val="0018073B"/>
    <w:rsid w:val="0018296A"/>
    <w:rsid w:val="00184086"/>
    <w:rsid w:val="00184FF6"/>
    <w:rsid w:val="00185634"/>
    <w:rsid w:val="00186EA8"/>
    <w:rsid w:val="00191B17"/>
    <w:rsid w:val="0019450E"/>
    <w:rsid w:val="00195D43"/>
    <w:rsid w:val="00195E89"/>
    <w:rsid w:val="001A0EFF"/>
    <w:rsid w:val="001A1996"/>
    <w:rsid w:val="001A52EB"/>
    <w:rsid w:val="001B106D"/>
    <w:rsid w:val="001B27E5"/>
    <w:rsid w:val="001B4AF3"/>
    <w:rsid w:val="001B59AB"/>
    <w:rsid w:val="001B7B40"/>
    <w:rsid w:val="001C0A69"/>
    <w:rsid w:val="001C38A5"/>
    <w:rsid w:val="001C4BFD"/>
    <w:rsid w:val="001C4E55"/>
    <w:rsid w:val="001C71D1"/>
    <w:rsid w:val="001C7DE7"/>
    <w:rsid w:val="001D28DC"/>
    <w:rsid w:val="001D2920"/>
    <w:rsid w:val="001D53E2"/>
    <w:rsid w:val="001D5CEA"/>
    <w:rsid w:val="001E226A"/>
    <w:rsid w:val="001F0A0D"/>
    <w:rsid w:val="001F1589"/>
    <w:rsid w:val="001F23BB"/>
    <w:rsid w:val="001F3D86"/>
    <w:rsid w:val="001F3DB7"/>
    <w:rsid w:val="001F4122"/>
    <w:rsid w:val="00200B94"/>
    <w:rsid w:val="00202807"/>
    <w:rsid w:val="00204AF0"/>
    <w:rsid w:val="002052A1"/>
    <w:rsid w:val="00205675"/>
    <w:rsid w:val="00205D82"/>
    <w:rsid w:val="00207DDC"/>
    <w:rsid w:val="00212077"/>
    <w:rsid w:val="0021366E"/>
    <w:rsid w:val="00217BAA"/>
    <w:rsid w:val="00221DD3"/>
    <w:rsid w:val="00226859"/>
    <w:rsid w:val="00227A26"/>
    <w:rsid w:val="0023229C"/>
    <w:rsid w:val="00232420"/>
    <w:rsid w:val="002347C5"/>
    <w:rsid w:val="00235B1F"/>
    <w:rsid w:val="00242204"/>
    <w:rsid w:val="0024472F"/>
    <w:rsid w:val="00245807"/>
    <w:rsid w:val="00245AAE"/>
    <w:rsid w:val="0024724D"/>
    <w:rsid w:val="002506AD"/>
    <w:rsid w:val="00250750"/>
    <w:rsid w:val="00250C8C"/>
    <w:rsid w:val="002511BC"/>
    <w:rsid w:val="00253A52"/>
    <w:rsid w:val="002555B0"/>
    <w:rsid w:val="002561DE"/>
    <w:rsid w:val="00256BC8"/>
    <w:rsid w:val="002577F0"/>
    <w:rsid w:val="00257A47"/>
    <w:rsid w:val="00257E29"/>
    <w:rsid w:val="00265016"/>
    <w:rsid w:val="0027405C"/>
    <w:rsid w:val="00274C6E"/>
    <w:rsid w:val="0027523B"/>
    <w:rsid w:val="00275FA8"/>
    <w:rsid w:val="002824E3"/>
    <w:rsid w:val="0028347F"/>
    <w:rsid w:val="002850A7"/>
    <w:rsid w:val="00291162"/>
    <w:rsid w:val="002A05D2"/>
    <w:rsid w:val="002A2574"/>
    <w:rsid w:val="002A52A4"/>
    <w:rsid w:val="002A6A23"/>
    <w:rsid w:val="002B0627"/>
    <w:rsid w:val="002B67B7"/>
    <w:rsid w:val="002B7D14"/>
    <w:rsid w:val="002C1AFD"/>
    <w:rsid w:val="002C4D8B"/>
    <w:rsid w:val="002C582D"/>
    <w:rsid w:val="002C5C93"/>
    <w:rsid w:val="002D010E"/>
    <w:rsid w:val="002D2F3F"/>
    <w:rsid w:val="002D40BA"/>
    <w:rsid w:val="002D44CD"/>
    <w:rsid w:val="002D482D"/>
    <w:rsid w:val="002D7FF6"/>
    <w:rsid w:val="002E12FF"/>
    <w:rsid w:val="002E1992"/>
    <w:rsid w:val="002E2848"/>
    <w:rsid w:val="002E2C30"/>
    <w:rsid w:val="002E49EF"/>
    <w:rsid w:val="002E4F39"/>
    <w:rsid w:val="002E5191"/>
    <w:rsid w:val="002E6996"/>
    <w:rsid w:val="002F021B"/>
    <w:rsid w:val="002F302A"/>
    <w:rsid w:val="002F36B9"/>
    <w:rsid w:val="002F527F"/>
    <w:rsid w:val="002F6126"/>
    <w:rsid w:val="002F713F"/>
    <w:rsid w:val="00300174"/>
    <w:rsid w:val="00300A44"/>
    <w:rsid w:val="0030146F"/>
    <w:rsid w:val="00301BAF"/>
    <w:rsid w:val="00303ECC"/>
    <w:rsid w:val="0030456B"/>
    <w:rsid w:val="00306A86"/>
    <w:rsid w:val="003107E3"/>
    <w:rsid w:val="00310A47"/>
    <w:rsid w:val="00310B95"/>
    <w:rsid w:val="00310C69"/>
    <w:rsid w:val="003118F8"/>
    <w:rsid w:val="00315CDF"/>
    <w:rsid w:val="00316574"/>
    <w:rsid w:val="00317F1B"/>
    <w:rsid w:val="00326035"/>
    <w:rsid w:val="003304C5"/>
    <w:rsid w:val="00332EE6"/>
    <w:rsid w:val="00333DB5"/>
    <w:rsid w:val="00345332"/>
    <w:rsid w:val="00345B49"/>
    <w:rsid w:val="003504D5"/>
    <w:rsid w:val="00351AB9"/>
    <w:rsid w:val="00351ADE"/>
    <w:rsid w:val="00351F7B"/>
    <w:rsid w:val="00354A42"/>
    <w:rsid w:val="00355BD0"/>
    <w:rsid w:val="003574BF"/>
    <w:rsid w:val="0036008C"/>
    <w:rsid w:val="003609C0"/>
    <w:rsid w:val="0036780C"/>
    <w:rsid w:val="00367EEB"/>
    <w:rsid w:val="00371424"/>
    <w:rsid w:val="003773C7"/>
    <w:rsid w:val="00377C37"/>
    <w:rsid w:val="00380F37"/>
    <w:rsid w:val="00382A3E"/>
    <w:rsid w:val="00383597"/>
    <w:rsid w:val="003838A6"/>
    <w:rsid w:val="003857E9"/>
    <w:rsid w:val="00394843"/>
    <w:rsid w:val="003978DF"/>
    <w:rsid w:val="003A3BCB"/>
    <w:rsid w:val="003B027C"/>
    <w:rsid w:val="003B3B5E"/>
    <w:rsid w:val="003B50F0"/>
    <w:rsid w:val="003B6EE8"/>
    <w:rsid w:val="003B71C2"/>
    <w:rsid w:val="003C13F6"/>
    <w:rsid w:val="003D1F5E"/>
    <w:rsid w:val="003D7473"/>
    <w:rsid w:val="003E0CF3"/>
    <w:rsid w:val="003E1BC0"/>
    <w:rsid w:val="003E656E"/>
    <w:rsid w:val="003E790A"/>
    <w:rsid w:val="003F5A99"/>
    <w:rsid w:val="003F621C"/>
    <w:rsid w:val="003F7FD2"/>
    <w:rsid w:val="004016E9"/>
    <w:rsid w:val="00403F79"/>
    <w:rsid w:val="00420C6B"/>
    <w:rsid w:val="00422ED4"/>
    <w:rsid w:val="004232A1"/>
    <w:rsid w:val="00423783"/>
    <w:rsid w:val="00425608"/>
    <w:rsid w:val="0042704F"/>
    <w:rsid w:val="00427339"/>
    <w:rsid w:val="00427990"/>
    <w:rsid w:val="00427E81"/>
    <w:rsid w:val="004300FE"/>
    <w:rsid w:val="004345D6"/>
    <w:rsid w:val="0043507C"/>
    <w:rsid w:val="0043577D"/>
    <w:rsid w:val="00435B93"/>
    <w:rsid w:val="00435F10"/>
    <w:rsid w:val="00436992"/>
    <w:rsid w:val="00437CFD"/>
    <w:rsid w:val="00440509"/>
    <w:rsid w:val="00440A94"/>
    <w:rsid w:val="0044206D"/>
    <w:rsid w:val="004449F7"/>
    <w:rsid w:val="004459E0"/>
    <w:rsid w:val="0045042C"/>
    <w:rsid w:val="00450BAB"/>
    <w:rsid w:val="00451C79"/>
    <w:rsid w:val="004558F0"/>
    <w:rsid w:val="00457029"/>
    <w:rsid w:val="00460265"/>
    <w:rsid w:val="004604BE"/>
    <w:rsid w:val="004621FB"/>
    <w:rsid w:val="004636F6"/>
    <w:rsid w:val="004706D1"/>
    <w:rsid w:val="004712FE"/>
    <w:rsid w:val="00472D65"/>
    <w:rsid w:val="00472E09"/>
    <w:rsid w:val="0047342E"/>
    <w:rsid w:val="004735FE"/>
    <w:rsid w:val="00476EFE"/>
    <w:rsid w:val="00481B6E"/>
    <w:rsid w:val="004833A8"/>
    <w:rsid w:val="00483CB4"/>
    <w:rsid w:val="004859B4"/>
    <w:rsid w:val="00485B62"/>
    <w:rsid w:val="00485FE6"/>
    <w:rsid w:val="00490D59"/>
    <w:rsid w:val="00492A72"/>
    <w:rsid w:val="00493993"/>
    <w:rsid w:val="00493B1F"/>
    <w:rsid w:val="00495B8A"/>
    <w:rsid w:val="004A0C50"/>
    <w:rsid w:val="004A3B1A"/>
    <w:rsid w:val="004A5FE4"/>
    <w:rsid w:val="004A6B44"/>
    <w:rsid w:val="004A72D9"/>
    <w:rsid w:val="004B2C03"/>
    <w:rsid w:val="004B3CBA"/>
    <w:rsid w:val="004B40D7"/>
    <w:rsid w:val="004B6AE0"/>
    <w:rsid w:val="004B73E5"/>
    <w:rsid w:val="004C018C"/>
    <w:rsid w:val="004C0D99"/>
    <w:rsid w:val="004C624F"/>
    <w:rsid w:val="004C75C6"/>
    <w:rsid w:val="004D518C"/>
    <w:rsid w:val="004E0AF4"/>
    <w:rsid w:val="004E10BD"/>
    <w:rsid w:val="004E5F46"/>
    <w:rsid w:val="004E6EA7"/>
    <w:rsid w:val="004F48ED"/>
    <w:rsid w:val="00503A52"/>
    <w:rsid w:val="00503CB5"/>
    <w:rsid w:val="00505F67"/>
    <w:rsid w:val="0051166A"/>
    <w:rsid w:val="00512B87"/>
    <w:rsid w:val="00516446"/>
    <w:rsid w:val="0051749C"/>
    <w:rsid w:val="00517EAC"/>
    <w:rsid w:val="00521CBE"/>
    <w:rsid w:val="00523244"/>
    <w:rsid w:val="00523B9D"/>
    <w:rsid w:val="00523EF7"/>
    <w:rsid w:val="005246A3"/>
    <w:rsid w:val="005276B7"/>
    <w:rsid w:val="00527F6D"/>
    <w:rsid w:val="005323F7"/>
    <w:rsid w:val="00535033"/>
    <w:rsid w:val="00535BD4"/>
    <w:rsid w:val="00536C91"/>
    <w:rsid w:val="005413A8"/>
    <w:rsid w:val="00544C2D"/>
    <w:rsid w:val="005515C6"/>
    <w:rsid w:val="00552DE6"/>
    <w:rsid w:val="00555093"/>
    <w:rsid w:val="0056053F"/>
    <w:rsid w:val="00560890"/>
    <w:rsid w:val="0056093F"/>
    <w:rsid w:val="00566B9D"/>
    <w:rsid w:val="005675B0"/>
    <w:rsid w:val="005717A3"/>
    <w:rsid w:val="0057281B"/>
    <w:rsid w:val="00575A59"/>
    <w:rsid w:val="00576709"/>
    <w:rsid w:val="0057751A"/>
    <w:rsid w:val="00582246"/>
    <w:rsid w:val="0058320F"/>
    <w:rsid w:val="00586F82"/>
    <w:rsid w:val="0059087A"/>
    <w:rsid w:val="00591AAA"/>
    <w:rsid w:val="00592665"/>
    <w:rsid w:val="0059280B"/>
    <w:rsid w:val="0059336A"/>
    <w:rsid w:val="00597128"/>
    <w:rsid w:val="0059792F"/>
    <w:rsid w:val="00597EF8"/>
    <w:rsid w:val="005A03E0"/>
    <w:rsid w:val="005A14BD"/>
    <w:rsid w:val="005A3CD3"/>
    <w:rsid w:val="005B1B35"/>
    <w:rsid w:val="005B2A69"/>
    <w:rsid w:val="005B39AC"/>
    <w:rsid w:val="005B43C6"/>
    <w:rsid w:val="005B4873"/>
    <w:rsid w:val="005B583B"/>
    <w:rsid w:val="005B79B2"/>
    <w:rsid w:val="005C193A"/>
    <w:rsid w:val="005C5499"/>
    <w:rsid w:val="005C54C5"/>
    <w:rsid w:val="005C76D4"/>
    <w:rsid w:val="005D01D9"/>
    <w:rsid w:val="005D2944"/>
    <w:rsid w:val="005D7EA5"/>
    <w:rsid w:val="005E2499"/>
    <w:rsid w:val="005E2C2D"/>
    <w:rsid w:val="005E3E54"/>
    <w:rsid w:val="005E7787"/>
    <w:rsid w:val="005F40E0"/>
    <w:rsid w:val="005F4CDB"/>
    <w:rsid w:val="005F6BF5"/>
    <w:rsid w:val="0060000C"/>
    <w:rsid w:val="0060092D"/>
    <w:rsid w:val="00603F2C"/>
    <w:rsid w:val="00604441"/>
    <w:rsid w:val="0060580B"/>
    <w:rsid w:val="0060715E"/>
    <w:rsid w:val="006074E6"/>
    <w:rsid w:val="00612C63"/>
    <w:rsid w:val="00615D3A"/>
    <w:rsid w:val="006164B8"/>
    <w:rsid w:val="0061667F"/>
    <w:rsid w:val="00617E70"/>
    <w:rsid w:val="00620295"/>
    <w:rsid w:val="00620AE1"/>
    <w:rsid w:val="0062178E"/>
    <w:rsid w:val="0062479E"/>
    <w:rsid w:val="006249B5"/>
    <w:rsid w:val="00626562"/>
    <w:rsid w:val="00632C51"/>
    <w:rsid w:val="00642C61"/>
    <w:rsid w:val="00654624"/>
    <w:rsid w:val="00663E41"/>
    <w:rsid w:val="0066400C"/>
    <w:rsid w:val="00670F9A"/>
    <w:rsid w:val="006723AA"/>
    <w:rsid w:val="006727BD"/>
    <w:rsid w:val="00677235"/>
    <w:rsid w:val="006827C6"/>
    <w:rsid w:val="00683562"/>
    <w:rsid w:val="00684668"/>
    <w:rsid w:val="00684C81"/>
    <w:rsid w:val="006851BF"/>
    <w:rsid w:val="00691A1A"/>
    <w:rsid w:val="00691E64"/>
    <w:rsid w:val="00692C29"/>
    <w:rsid w:val="006934C0"/>
    <w:rsid w:val="00697399"/>
    <w:rsid w:val="006974F9"/>
    <w:rsid w:val="006A1CFF"/>
    <w:rsid w:val="006A5FF2"/>
    <w:rsid w:val="006B390F"/>
    <w:rsid w:val="006C073C"/>
    <w:rsid w:val="006C19EA"/>
    <w:rsid w:val="006C221A"/>
    <w:rsid w:val="006C3007"/>
    <w:rsid w:val="006C39F1"/>
    <w:rsid w:val="006C462F"/>
    <w:rsid w:val="006C58EB"/>
    <w:rsid w:val="006C5A4C"/>
    <w:rsid w:val="006C6D23"/>
    <w:rsid w:val="006D03B7"/>
    <w:rsid w:val="006D08AA"/>
    <w:rsid w:val="006D1E95"/>
    <w:rsid w:val="006D2C1A"/>
    <w:rsid w:val="006D3639"/>
    <w:rsid w:val="006D42A8"/>
    <w:rsid w:val="006D6C4D"/>
    <w:rsid w:val="006E10AA"/>
    <w:rsid w:val="006E34CD"/>
    <w:rsid w:val="006E5D42"/>
    <w:rsid w:val="006E75EC"/>
    <w:rsid w:val="006F4D37"/>
    <w:rsid w:val="006F6167"/>
    <w:rsid w:val="006F6F0C"/>
    <w:rsid w:val="007040B2"/>
    <w:rsid w:val="007050B4"/>
    <w:rsid w:val="00705DBA"/>
    <w:rsid w:val="0070601F"/>
    <w:rsid w:val="00706B52"/>
    <w:rsid w:val="007077ED"/>
    <w:rsid w:val="007100AE"/>
    <w:rsid w:val="00710A23"/>
    <w:rsid w:val="00713FE0"/>
    <w:rsid w:val="007205C9"/>
    <w:rsid w:val="0072070D"/>
    <w:rsid w:val="00722332"/>
    <w:rsid w:val="00723D84"/>
    <w:rsid w:val="0073078E"/>
    <w:rsid w:val="00730B75"/>
    <w:rsid w:val="007311E7"/>
    <w:rsid w:val="007327D3"/>
    <w:rsid w:val="00732A96"/>
    <w:rsid w:val="00733AD6"/>
    <w:rsid w:val="0073696D"/>
    <w:rsid w:val="007412D3"/>
    <w:rsid w:val="00741615"/>
    <w:rsid w:val="00742BBA"/>
    <w:rsid w:val="007434AF"/>
    <w:rsid w:val="00743AB1"/>
    <w:rsid w:val="00744A60"/>
    <w:rsid w:val="0074619A"/>
    <w:rsid w:val="007503B3"/>
    <w:rsid w:val="00750660"/>
    <w:rsid w:val="0075322D"/>
    <w:rsid w:val="00753601"/>
    <w:rsid w:val="00755D42"/>
    <w:rsid w:val="00756CAD"/>
    <w:rsid w:val="00756D5A"/>
    <w:rsid w:val="00762E10"/>
    <w:rsid w:val="007657B2"/>
    <w:rsid w:val="00766073"/>
    <w:rsid w:val="007662F5"/>
    <w:rsid w:val="0077061C"/>
    <w:rsid w:val="0077308E"/>
    <w:rsid w:val="007736EE"/>
    <w:rsid w:val="007742C7"/>
    <w:rsid w:val="00774EE4"/>
    <w:rsid w:val="00780C52"/>
    <w:rsid w:val="00781673"/>
    <w:rsid w:val="00782422"/>
    <w:rsid w:val="00785A03"/>
    <w:rsid w:val="00785C8E"/>
    <w:rsid w:val="00786452"/>
    <w:rsid w:val="00786C2D"/>
    <w:rsid w:val="007925D8"/>
    <w:rsid w:val="007956FD"/>
    <w:rsid w:val="00797EC6"/>
    <w:rsid w:val="007A3305"/>
    <w:rsid w:val="007A36F1"/>
    <w:rsid w:val="007A4A95"/>
    <w:rsid w:val="007A5212"/>
    <w:rsid w:val="007A56E9"/>
    <w:rsid w:val="007A6023"/>
    <w:rsid w:val="007B0E38"/>
    <w:rsid w:val="007B156C"/>
    <w:rsid w:val="007B251D"/>
    <w:rsid w:val="007B40C8"/>
    <w:rsid w:val="007B7946"/>
    <w:rsid w:val="007B7F84"/>
    <w:rsid w:val="007C2D6A"/>
    <w:rsid w:val="007C2F5B"/>
    <w:rsid w:val="007C57E5"/>
    <w:rsid w:val="007C72C7"/>
    <w:rsid w:val="007C75A7"/>
    <w:rsid w:val="007C79BE"/>
    <w:rsid w:val="007D0544"/>
    <w:rsid w:val="007D1DA0"/>
    <w:rsid w:val="007D277D"/>
    <w:rsid w:val="007D3161"/>
    <w:rsid w:val="007D5DD0"/>
    <w:rsid w:val="007D606A"/>
    <w:rsid w:val="007D7F3B"/>
    <w:rsid w:val="007E3608"/>
    <w:rsid w:val="007E3CDB"/>
    <w:rsid w:val="007E58EF"/>
    <w:rsid w:val="007E6961"/>
    <w:rsid w:val="007F5630"/>
    <w:rsid w:val="008014FA"/>
    <w:rsid w:val="00802CE9"/>
    <w:rsid w:val="008056DB"/>
    <w:rsid w:val="0080578F"/>
    <w:rsid w:val="008100A8"/>
    <w:rsid w:val="008114E7"/>
    <w:rsid w:val="00811A2F"/>
    <w:rsid w:val="00816211"/>
    <w:rsid w:val="00816FF4"/>
    <w:rsid w:val="008243BA"/>
    <w:rsid w:val="008263E1"/>
    <w:rsid w:val="00840D57"/>
    <w:rsid w:val="00841A9A"/>
    <w:rsid w:val="00843567"/>
    <w:rsid w:val="00845E65"/>
    <w:rsid w:val="00847C85"/>
    <w:rsid w:val="00850EEE"/>
    <w:rsid w:val="00852BDD"/>
    <w:rsid w:val="0085756D"/>
    <w:rsid w:val="00860C74"/>
    <w:rsid w:val="0086338E"/>
    <w:rsid w:val="00863C30"/>
    <w:rsid w:val="0086556D"/>
    <w:rsid w:val="00866222"/>
    <w:rsid w:val="00866431"/>
    <w:rsid w:val="008703BA"/>
    <w:rsid w:val="00873D7A"/>
    <w:rsid w:val="00874904"/>
    <w:rsid w:val="00874E48"/>
    <w:rsid w:val="0087708C"/>
    <w:rsid w:val="00877B47"/>
    <w:rsid w:val="00881E7C"/>
    <w:rsid w:val="008829EA"/>
    <w:rsid w:val="00883E6D"/>
    <w:rsid w:val="008841C8"/>
    <w:rsid w:val="00887B5D"/>
    <w:rsid w:val="008923B4"/>
    <w:rsid w:val="008948F5"/>
    <w:rsid w:val="008976EC"/>
    <w:rsid w:val="008A1AF1"/>
    <w:rsid w:val="008B4333"/>
    <w:rsid w:val="008D1162"/>
    <w:rsid w:val="008D5800"/>
    <w:rsid w:val="008D616B"/>
    <w:rsid w:val="008E001F"/>
    <w:rsid w:val="008E09B9"/>
    <w:rsid w:val="008E323A"/>
    <w:rsid w:val="008E3D29"/>
    <w:rsid w:val="008F4D56"/>
    <w:rsid w:val="008F5ACB"/>
    <w:rsid w:val="008F78E7"/>
    <w:rsid w:val="0090085C"/>
    <w:rsid w:val="009029CD"/>
    <w:rsid w:val="00906F67"/>
    <w:rsid w:val="00907678"/>
    <w:rsid w:val="0091006A"/>
    <w:rsid w:val="0091535E"/>
    <w:rsid w:val="0091642C"/>
    <w:rsid w:val="0091780D"/>
    <w:rsid w:val="00920A58"/>
    <w:rsid w:val="00921065"/>
    <w:rsid w:val="00923BEB"/>
    <w:rsid w:val="009243CF"/>
    <w:rsid w:val="00930547"/>
    <w:rsid w:val="009335F2"/>
    <w:rsid w:val="009347C6"/>
    <w:rsid w:val="009366A9"/>
    <w:rsid w:val="00937977"/>
    <w:rsid w:val="0094219A"/>
    <w:rsid w:val="00952A8D"/>
    <w:rsid w:val="00955891"/>
    <w:rsid w:val="00955B53"/>
    <w:rsid w:val="00960028"/>
    <w:rsid w:val="00960A5E"/>
    <w:rsid w:val="00961448"/>
    <w:rsid w:val="0096308A"/>
    <w:rsid w:val="009638BD"/>
    <w:rsid w:val="00965964"/>
    <w:rsid w:val="0096684C"/>
    <w:rsid w:val="00967647"/>
    <w:rsid w:val="00970C2A"/>
    <w:rsid w:val="00971BE5"/>
    <w:rsid w:val="0097299A"/>
    <w:rsid w:val="00975F7F"/>
    <w:rsid w:val="009840ED"/>
    <w:rsid w:val="0099131C"/>
    <w:rsid w:val="009934F5"/>
    <w:rsid w:val="009954A8"/>
    <w:rsid w:val="009A30E8"/>
    <w:rsid w:val="009A4525"/>
    <w:rsid w:val="009A4DE6"/>
    <w:rsid w:val="009A5F14"/>
    <w:rsid w:val="009B44CB"/>
    <w:rsid w:val="009C0512"/>
    <w:rsid w:val="009C5131"/>
    <w:rsid w:val="009C7E3D"/>
    <w:rsid w:val="009D2544"/>
    <w:rsid w:val="009D3B57"/>
    <w:rsid w:val="009D633B"/>
    <w:rsid w:val="009E0AB8"/>
    <w:rsid w:val="009E0AC6"/>
    <w:rsid w:val="009F0C69"/>
    <w:rsid w:val="009F3C0C"/>
    <w:rsid w:val="009F4121"/>
    <w:rsid w:val="009F6BBB"/>
    <w:rsid w:val="00A01B6C"/>
    <w:rsid w:val="00A02916"/>
    <w:rsid w:val="00A02CA8"/>
    <w:rsid w:val="00A035E3"/>
    <w:rsid w:val="00A04427"/>
    <w:rsid w:val="00A1153A"/>
    <w:rsid w:val="00A126F6"/>
    <w:rsid w:val="00A13336"/>
    <w:rsid w:val="00A133DA"/>
    <w:rsid w:val="00A14CC8"/>
    <w:rsid w:val="00A15BE3"/>
    <w:rsid w:val="00A16ECC"/>
    <w:rsid w:val="00A202C6"/>
    <w:rsid w:val="00A2480B"/>
    <w:rsid w:val="00A318B9"/>
    <w:rsid w:val="00A3413C"/>
    <w:rsid w:val="00A3450F"/>
    <w:rsid w:val="00A36546"/>
    <w:rsid w:val="00A3793B"/>
    <w:rsid w:val="00A41271"/>
    <w:rsid w:val="00A4249F"/>
    <w:rsid w:val="00A4670E"/>
    <w:rsid w:val="00A514D0"/>
    <w:rsid w:val="00A5222F"/>
    <w:rsid w:val="00A553A2"/>
    <w:rsid w:val="00A603A0"/>
    <w:rsid w:val="00A61594"/>
    <w:rsid w:val="00A621F8"/>
    <w:rsid w:val="00A66706"/>
    <w:rsid w:val="00A72D61"/>
    <w:rsid w:val="00A72EB2"/>
    <w:rsid w:val="00A73D0D"/>
    <w:rsid w:val="00A74402"/>
    <w:rsid w:val="00A75A8F"/>
    <w:rsid w:val="00A82FFE"/>
    <w:rsid w:val="00A840A1"/>
    <w:rsid w:val="00A86B82"/>
    <w:rsid w:val="00A9184D"/>
    <w:rsid w:val="00A948BD"/>
    <w:rsid w:val="00A95885"/>
    <w:rsid w:val="00AA0707"/>
    <w:rsid w:val="00AA618C"/>
    <w:rsid w:val="00AB2029"/>
    <w:rsid w:val="00AB35F6"/>
    <w:rsid w:val="00AB63B4"/>
    <w:rsid w:val="00AB78CF"/>
    <w:rsid w:val="00AC0330"/>
    <w:rsid w:val="00AC23F4"/>
    <w:rsid w:val="00AC432E"/>
    <w:rsid w:val="00AC435A"/>
    <w:rsid w:val="00AD0E71"/>
    <w:rsid w:val="00AD199F"/>
    <w:rsid w:val="00AD1AE2"/>
    <w:rsid w:val="00AD7571"/>
    <w:rsid w:val="00AD792C"/>
    <w:rsid w:val="00AE1299"/>
    <w:rsid w:val="00AE17C1"/>
    <w:rsid w:val="00AE300E"/>
    <w:rsid w:val="00AE4803"/>
    <w:rsid w:val="00AE76AE"/>
    <w:rsid w:val="00AF32CF"/>
    <w:rsid w:val="00AF4438"/>
    <w:rsid w:val="00AF5C55"/>
    <w:rsid w:val="00AF6F16"/>
    <w:rsid w:val="00AF7653"/>
    <w:rsid w:val="00AF7E3C"/>
    <w:rsid w:val="00B0491A"/>
    <w:rsid w:val="00B0558A"/>
    <w:rsid w:val="00B0562E"/>
    <w:rsid w:val="00B06BEB"/>
    <w:rsid w:val="00B06DEC"/>
    <w:rsid w:val="00B107BA"/>
    <w:rsid w:val="00B128F1"/>
    <w:rsid w:val="00B12D42"/>
    <w:rsid w:val="00B16B94"/>
    <w:rsid w:val="00B16F9F"/>
    <w:rsid w:val="00B22DEE"/>
    <w:rsid w:val="00B23EC8"/>
    <w:rsid w:val="00B254E3"/>
    <w:rsid w:val="00B2750B"/>
    <w:rsid w:val="00B34452"/>
    <w:rsid w:val="00B35C00"/>
    <w:rsid w:val="00B37641"/>
    <w:rsid w:val="00B3797A"/>
    <w:rsid w:val="00B437DB"/>
    <w:rsid w:val="00B43C11"/>
    <w:rsid w:val="00B450D0"/>
    <w:rsid w:val="00B523BE"/>
    <w:rsid w:val="00B529CD"/>
    <w:rsid w:val="00B557F2"/>
    <w:rsid w:val="00B61895"/>
    <w:rsid w:val="00B61D97"/>
    <w:rsid w:val="00B6258A"/>
    <w:rsid w:val="00B66038"/>
    <w:rsid w:val="00B66530"/>
    <w:rsid w:val="00B67A15"/>
    <w:rsid w:val="00B70B80"/>
    <w:rsid w:val="00B71590"/>
    <w:rsid w:val="00B7185D"/>
    <w:rsid w:val="00B74872"/>
    <w:rsid w:val="00B75495"/>
    <w:rsid w:val="00B758FF"/>
    <w:rsid w:val="00B771D9"/>
    <w:rsid w:val="00B81A16"/>
    <w:rsid w:val="00B81AFA"/>
    <w:rsid w:val="00B82D7F"/>
    <w:rsid w:val="00B90B79"/>
    <w:rsid w:val="00B93E1A"/>
    <w:rsid w:val="00B96837"/>
    <w:rsid w:val="00B976A8"/>
    <w:rsid w:val="00BA45B6"/>
    <w:rsid w:val="00BA4B00"/>
    <w:rsid w:val="00BA533C"/>
    <w:rsid w:val="00BA53E1"/>
    <w:rsid w:val="00BA54F8"/>
    <w:rsid w:val="00BB1BB4"/>
    <w:rsid w:val="00BB49CF"/>
    <w:rsid w:val="00BB660B"/>
    <w:rsid w:val="00BC019F"/>
    <w:rsid w:val="00BC78BA"/>
    <w:rsid w:val="00BC7C5A"/>
    <w:rsid w:val="00BD10F7"/>
    <w:rsid w:val="00BD131A"/>
    <w:rsid w:val="00BD1433"/>
    <w:rsid w:val="00BD29A5"/>
    <w:rsid w:val="00BD311A"/>
    <w:rsid w:val="00BD3C0B"/>
    <w:rsid w:val="00BD6FCF"/>
    <w:rsid w:val="00BE06FD"/>
    <w:rsid w:val="00BE6326"/>
    <w:rsid w:val="00BE6DDD"/>
    <w:rsid w:val="00BE7032"/>
    <w:rsid w:val="00BE788D"/>
    <w:rsid w:val="00BF0C2F"/>
    <w:rsid w:val="00BF2995"/>
    <w:rsid w:val="00BF317D"/>
    <w:rsid w:val="00C05F03"/>
    <w:rsid w:val="00C11550"/>
    <w:rsid w:val="00C13264"/>
    <w:rsid w:val="00C14515"/>
    <w:rsid w:val="00C1790C"/>
    <w:rsid w:val="00C212DE"/>
    <w:rsid w:val="00C227D5"/>
    <w:rsid w:val="00C22AFE"/>
    <w:rsid w:val="00C22BBA"/>
    <w:rsid w:val="00C23EB6"/>
    <w:rsid w:val="00C26498"/>
    <w:rsid w:val="00C30E01"/>
    <w:rsid w:val="00C347E9"/>
    <w:rsid w:val="00C353D6"/>
    <w:rsid w:val="00C3795A"/>
    <w:rsid w:val="00C41755"/>
    <w:rsid w:val="00C425E4"/>
    <w:rsid w:val="00C42729"/>
    <w:rsid w:val="00C54E58"/>
    <w:rsid w:val="00C61864"/>
    <w:rsid w:val="00C630BA"/>
    <w:rsid w:val="00C63A6C"/>
    <w:rsid w:val="00C63BB9"/>
    <w:rsid w:val="00C63DD6"/>
    <w:rsid w:val="00C64D9C"/>
    <w:rsid w:val="00C66BFF"/>
    <w:rsid w:val="00C6728D"/>
    <w:rsid w:val="00C70EBE"/>
    <w:rsid w:val="00C70FA8"/>
    <w:rsid w:val="00C73966"/>
    <w:rsid w:val="00C7708C"/>
    <w:rsid w:val="00C84F3F"/>
    <w:rsid w:val="00C866AA"/>
    <w:rsid w:val="00C868BB"/>
    <w:rsid w:val="00C903B4"/>
    <w:rsid w:val="00C90B4A"/>
    <w:rsid w:val="00C958F6"/>
    <w:rsid w:val="00CA244A"/>
    <w:rsid w:val="00CA3B45"/>
    <w:rsid w:val="00CA4897"/>
    <w:rsid w:val="00CA51C9"/>
    <w:rsid w:val="00CA7D06"/>
    <w:rsid w:val="00CB07C6"/>
    <w:rsid w:val="00CB1D1E"/>
    <w:rsid w:val="00CB2B68"/>
    <w:rsid w:val="00CB30C7"/>
    <w:rsid w:val="00CB327B"/>
    <w:rsid w:val="00CB3E74"/>
    <w:rsid w:val="00CB4344"/>
    <w:rsid w:val="00CB477A"/>
    <w:rsid w:val="00CB5796"/>
    <w:rsid w:val="00CB72CF"/>
    <w:rsid w:val="00CB7380"/>
    <w:rsid w:val="00CC2269"/>
    <w:rsid w:val="00CC3745"/>
    <w:rsid w:val="00CC58A5"/>
    <w:rsid w:val="00CC59E1"/>
    <w:rsid w:val="00CC5A7F"/>
    <w:rsid w:val="00CD0E14"/>
    <w:rsid w:val="00CD34A8"/>
    <w:rsid w:val="00CD670A"/>
    <w:rsid w:val="00CE0DFB"/>
    <w:rsid w:val="00CE2DD3"/>
    <w:rsid w:val="00CE3A7C"/>
    <w:rsid w:val="00CE3E84"/>
    <w:rsid w:val="00CE7307"/>
    <w:rsid w:val="00CF16A7"/>
    <w:rsid w:val="00CF1962"/>
    <w:rsid w:val="00CF19A8"/>
    <w:rsid w:val="00CF3E64"/>
    <w:rsid w:val="00CF4F12"/>
    <w:rsid w:val="00CF4FFA"/>
    <w:rsid w:val="00CF64CA"/>
    <w:rsid w:val="00D00C3C"/>
    <w:rsid w:val="00D021D8"/>
    <w:rsid w:val="00D0263C"/>
    <w:rsid w:val="00D02C53"/>
    <w:rsid w:val="00D04775"/>
    <w:rsid w:val="00D05974"/>
    <w:rsid w:val="00D0652E"/>
    <w:rsid w:val="00D07233"/>
    <w:rsid w:val="00D075C6"/>
    <w:rsid w:val="00D113A4"/>
    <w:rsid w:val="00D147A3"/>
    <w:rsid w:val="00D20DDB"/>
    <w:rsid w:val="00D2319B"/>
    <w:rsid w:val="00D24B1F"/>
    <w:rsid w:val="00D26C34"/>
    <w:rsid w:val="00D278C2"/>
    <w:rsid w:val="00D27DE7"/>
    <w:rsid w:val="00D30465"/>
    <w:rsid w:val="00D3211B"/>
    <w:rsid w:val="00D33F0A"/>
    <w:rsid w:val="00D35432"/>
    <w:rsid w:val="00D36493"/>
    <w:rsid w:val="00D4407D"/>
    <w:rsid w:val="00D516FD"/>
    <w:rsid w:val="00D52C9A"/>
    <w:rsid w:val="00D53C7D"/>
    <w:rsid w:val="00D5576F"/>
    <w:rsid w:val="00D611AC"/>
    <w:rsid w:val="00D6175A"/>
    <w:rsid w:val="00D6245D"/>
    <w:rsid w:val="00D6353B"/>
    <w:rsid w:val="00D63F73"/>
    <w:rsid w:val="00D64D5C"/>
    <w:rsid w:val="00D714A9"/>
    <w:rsid w:val="00D739F2"/>
    <w:rsid w:val="00D76106"/>
    <w:rsid w:val="00D77903"/>
    <w:rsid w:val="00D77F0D"/>
    <w:rsid w:val="00D81AA1"/>
    <w:rsid w:val="00D830E6"/>
    <w:rsid w:val="00D86A87"/>
    <w:rsid w:val="00D91229"/>
    <w:rsid w:val="00D9176F"/>
    <w:rsid w:val="00D969FA"/>
    <w:rsid w:val="00D96D33"/>
    <w:rsid w:val="00DA0DEF"/>
    <w:rsid w:val="00DA0F5B"/>
    <w:rsid w:val="00DA1775"/>
    <w:rsid w:val="00DA186B"/>
    <w:rsid w:val="00DA33F9"/>
    <w:rsid w:val="00DA5324"/>
    <w:rsid w:val="00DA70BA"/>
    <w:rsid w:val="00DB0FB7"/>
    <w:rsid w:val="00DB1D79"/>
    <w:rsid w:val="00DB1EE9"/>
    <w:rsid w:val="00DB43E9"/>
    <w:rsid w:val="00DB7142"/>
    <w:rsid w:val="00DC5D4E"/>
    <w:rsid w:val="00DC6D26"/>
    <w:rsid w:val="00DC7013"/>
    <w:rsid w:val="00DC7D3B"/>
    <w:rsid w:val="00DD3F58"/>
    <w:rsid w:val="00DD70DB"/>
    <w:rsid w:val="00DE2DA6"/>
    <w:rsid w:val="00DE4A52"/>
    <w:rsid w:val="00DE61FE"/>
    <w:rsid w:val="00DF506F"/>
    <w:rsid w:val="00DF5326"/>
    <w:rsid w:val="00DF586A"/>
    <w:rsid w:val="00DF599E"/>
    <w:rsid w:val="00DF6215"/>
    <w:rsid w:val="00DF7F9A"/>
    <w:rsid w:val="00E0122B"/>
    <w:rsid w:val="00E0689E"/>
    <w:rsid w:val="00E06E51"/>
    <w:rsid w:val="00E1104F"/>
    <w:rsid w:val="00E15884"/>
    <w:rsid w:val="00E20484"/>
    <w:rsid w:val="00E2326E"/>
    <w:rsid w:val="00E24296"/>
    <w:rsid w:val="00E263A5"/>
    <w:rsid w:val="00E36EDE"/>
    <w:rsid w:val="00E41BF2"/>
    <w:rsid w:val="00E42AC3"/>
    <w:rsid w:val="00E43E93"/>
    <w:rsid w:val="00E46A09"/>
    <w:rsid w:val="00E56B41"/>
    <w:rsid w:val="00E61167"/>
    <w:rsid w:val="00E645C6"/>
    <w:rsid w:val="00E67A77"/>
    <w:rsid w:val="00E738FC"/>
    <w:rsid w:val="00E74869"/>
    <w:rsid w:val="00E828F3"/>
    <w:rsid w:val="00E8756E"/>
    <w:rsid w:val="00E922AB"/>
    <w:rsid w:val="00E93E49"/>
    <w:rsid w:val="00E93F51"/>
    <w:rsid w:val="00E96180"/>
    <w:rsid w:val="00E97491"/>
    <w:rsid w:val="00E97496"/>
    <w:rsid w:val="00E97E42"/>
    <w:rsid w:val="00EA16A9"/>
    <w:rsid w:val="00EA2CA7"/>
    <w:rsid w:val="00EA4BC2"/>
    <w:rsid w:val="00EA7014"/>
    <w:rsid w:val="00EA7C27"/>
    <w:rsid w:val="00EB2958"/>
    <w:rsid w:val="00EB645F"/>
    <w:rsid w:val="00EB6DCF"/>
    <w:rsid w:val="00EC12DD"/>
    <w:rsid w:val="00EC17AD"/>
    <w:rsid w:val="00EC2CDF"/>
    <w:rsid w:val="00EC5C6A"/>
    <w:rsid w:val="00EC5DA8"/>
    <w:rsid w:val="00ED5E31"/>
    <w:rsid w:val="00EE0103"/>
    <w:rsid w:val="00EE47F9"/>
    <w:rsid w:val="00EE6CED"/>
    <w:rsid w:val="00EE70B2"/>
    <w:rsid w:val="00EF02E8"/>
    <w:rsid w:val="00EF1D48"/>
    <w:rsid w:val="00EF2134"/>
    <w:rsid w:val="00EF323E"/>
    <w:rsid w:val="00EF5911"/>
    <w:rsid w:val="00EF795A"/>
    <w:rsid w:val="00F02524"/>
    <w:rsid w:val="00F052E2"/>
    <w:rsid w:val="00F1087B"/>
    <w:rsid w:val="00F1398B"/>
    <w:rsid w:val="00F15966"/>
    <w:rsid w:val="00F23727"/>
    <w:rsid w:val="00F23922"/>
    <w:rsid w:val="00F23A6B"/>
    <w:rsid w:val="00F25B76"/>
    <w:rsid w:val="00F331CB"/>
    <w:rsid w:val="00F34FA2"/>
    <w:rsid w:val="00F364A9"/>
    <w:rsid w:val="00F43588"/>
    <w:rsid w:val="00F44869"/>
    <w:rsid w:val="00F47E87"/>
    <w:rsid w:val="00F5020A"/>
    <w:rsid w:val="00F51D52"/>
    <w:rsid w:val="00F54447"/>
    <w:rsid w:val="00F54AC1"/>
    <w:rsid w:val="00F56311"/>
    <w:rsid w:val="00F61815"/>
    <w:rsid w:val="00F624BD"/>
    <w:rsid w:val="00F6790A"/>
    <w:rsid w:val="00F71BF3"/>
    <w:rsid w:val="00F71F28"/>
    <w:rsid w:val="00F72FD1"/>
    <w:rsid w:val="00F73290"/>
    <w:rsid w:val="00F7449A"/>
    <w:rsid w:val="00F75324"/>
    <w:rsid w:val="00F7734D"/>
    <w:rsid w:val="00F82334"/>
    <w:rsid w:val="00F84751"/>
    <w:rsid w:val="00F85F9C"/>
    <w:rsid w:val="00F918D5"/>
    <w:rsid w:val="00F91CA0"/>
    <w:rsid w:val="00F93BB2"/>
    <w:rsid w:val="00F978CB"/>
    <w:rsid w:val="00FA3BBC"/>
    <w:rsid w:val="00FA5AEC"/>
    <w:rsid w:val="00FB0B8A"/>
    <w:rsid w:val="00FB20B6"/>
    <w:rsid w:val="00FB51D6"/>
    <w:rsid w:val="00FC17EE"/>
    <w:rsid w:val="00FC4ABD"/>
    <w:rsid w:val="00FC5189"/>
    <w:rsid w:val="00FC53DB"/>
    <w:rsid w:val="00FC5633"/>
    <w:rsid w:val="00FC61DD"/>
    <w:rsid w:val="00FD4EF7"/>
    <w:rsid w:val="00FD4F99"/>
    <w:rsid w:val="00FD5B5B"/>
    <w:rsid w:val="00FD7EB0"/>
    <w:rsid w:val="00FE0135"/>
    <w:rsid w:val="00FE2938"/>
    <w:rsid w:val="00FE2E65"/>
    <w:rsid w:val="00FE37FC"/>
    <w:rsid w:val="00FE588C"/>
    <w:rsid w:val="00FE728E"/>
    <w:rsid w:val="00FF0C67"/>
    <w:rsid w:val="00FF0E77"/>
    <w:rsid w:val="00FF27DF"/>
    <w:rsid w:val="00FF3F68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2B8F"/>
  <w15:docId w15:val="{AAC5B930-3F18-4A4E-AA79-9277E9C1B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EB"/>
  </w:style>
  <w:style w:type="paragraph" w:styleId="1">
    <w:name w:val="heading 1"/>
    <w:basedOn w:val="a"/>
    <w:next w:val="a"/>
    <w:link w:val="10"/>
    <w:uiPriority w:val="9"/>
    <w:qFormat/>
    <w:rsid w:val="00056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567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F27DF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FF27D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FF27DF"/>
    <w:pPr>
      <w:spacing w:after="120"/>
    </w:pPr>
  </w:style>
  <w:style w:type="paragraph" w:styleId="a3">
    <w:name w:val="List"/>
    <w:basedOn w:val="Textbody"/>
    <w:rsid w:val="00FF27DF"/>
    <w:rPr>
      <w:rFonts w:cs="Arial Unicode MS"/>
    </w:rPr>
  </w:style>
  <w:style w:type="paragraph" w:styleId="a4">
    <w:name w:val="caption"/>
    <w:basedOn w:val="Standard"/>
    <w:rsid w:val="00FF27DF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rsid w:val="00FF27DF"/>
    <w:pPr>
      <w:suppressLineNumbers/>
    </w:pPr>
    <w:rPr>
      <w:rFonts w:cs="Arial Unicode MS"/>
    </w:rPr>
  </w:style>
  <w:style w:type="paragraph" w:customStyle="1" w:styleId="21">
    <w:name w:val="Название2"/>
    <w:basedOn w:val="Standard"/>
    <w:rsid w:val="00FF27DF"/>
    <w:pPr>
      <w:suppressLineNumbers/>
      <w:spacing w:before="120" w:after="120"/>
    </w:pPr>
    <w:rPr>
      <w:rFonts w:cs="Arial Unicode MS"/>
      <w:i/>
      <w:iCs/>
    </w:rPr>
  </w:style>
  <w:style w:type="paragraph" w:customStyle="1" w:styleId="22">
    <w:name w:val="Указатель2"/>
    <w:basedOn w:val="Standard"/>
    <w:rsid w:val="00FF27DF"/>
    <w:pPr>
      <w:suppressLineNumbers/>
    </w:pPr>
    <w:rPr>
      <w:rFonts w:cs="Arial Unicode MS"/>
    </w:rPr>
  </w:style>
  <w:style w:type="paragraph" w:customStyle="1" w:styleId="11">
    <w:name w:val="Название1"/>
    <w:basedOn w:val="Standard"/>
    <w:rsid w:val="00FF27DF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Standard"/>
    <w:rsid w:val="00FF27DF"/>
    <w:pPr>
      <w:suppressLineNumbers/>
    </w:pPr>
    <w:rPr>
      <w:rFonts w:cs="Arial Unicode MS"/>
    </w:rPr>
  </w:style>
  <w:style w:type="paragraph" w:customStyle="1" w:styleId="13">
    <w:name w:val="Основной текст1"/>
    <w:basedOn w:val="Standard"/>
    <w:rsid w:val="00FF27DF"/>
    <w:pPr>
      <w:tabs>
        <w:tab w:val="left" w:pos="567"/>
        <w:tab w:val="left" w:pos="5103"/>
      </w:tabs>
      <w:jc w:val="both"/>
    </w:pPr>
    <w:rPr>
      <w:rFonts w:ascii="Arial" w:eastAsia="Calibri" w:hAnsi="Arial" w:cs="Arial"/>
      <w:szCs w:val="20"/>
    </w:rPr>
  </w:style>
  <w:style w:type="paragraph" w:customStyle="1" w:styleId="14">
    <w:name w:val="Абзац списка1"/>
    <w:basedOn w:val="Standard"/>
    <w:rsid w:val="00FF27DF"/>
    <w:pPr>
      <w:widowControl w:val="0"/>
      <w:spacing w:before="280" w:line="300" w:lineRule="auto"/>
      <w:ind w:left="720" w:firstLine="880"/>
      <w:jc w:val="both"/>
    </w:pPr>
    <w:rPr>
      <w:rFonts w:eastAsia="Calibri"/>
    </w:rPr>
  </w:style>
  <w:style w:type="paragraph" w:styleId="a5">
    <w:name w:val="Balloon Text"/>
    <w:basedOn w:val="Standard"/>
    <w:link w:val="a6"/>
    <w:rsid w:val="00FF27D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FF27DF"/>
    <w:pPr>
      <w:suppressLineNumbers/>
    </w:pPr>
  </w:style>
  <w:style w:type="paragraph" w:customStyle="1" w:styleId="TableHeading">
    <w:name w:val="Table Heading"/>
    <w:basedOn w:val="TableContents"/>
    <w:rsid w:val="00FF27DF"/>
    <w:pPr>
      <w:jc w:val="center"/>
    </w:pPr>
    <w:rPr>
      <w:b/>
      <w:bCs/>
    </w:rPr>
  </w:style>
  <w:style w:type="paragraph" w:customStyle="1" w:styleId="210">
    <w:name w:val="Основной текст 21"/>
    <w:basedOn w:val="Standard"/>
    <w:rsid w:val="00FF27DF"/>
    <w:pPr>
      <w:spacing w:after="120" w:line="480" w:lineRule="auto"/>
    </w:pPr>
  </w:style>
  <w:style w:type="paragraph" w:styleId="a7">
    <w:name w:val="header"/>
    <w:basedOn w:val="Standard"/>
    <w:rsid w:val="00FF27DF"/>
    <w:pPr>
      <w:widowControl w:val="0"/>
      <w:suppressLineNumbers/>
      <w:tabs>
        <w:tab w:val="center" w:pos="4677"/>
        <w:tab w:val="right" w:pos="9355"/>
      </w:tabs>
      <w:suppressAutoHyphens w:val="0"/>
      <w:ind w:firstLine="880"/>
      <w:jc w:val="both"/>
    </w:pPr>
    <w:rPr>
      <w:lang w:eastAsia="ru-RU"/>
    </w:rPr>
  </w:style>
  <w:style w:type="paragraph" w:styleId="a8">
    <w:name w:val="footer"/>
    <w:basedOn w:val="Standard"/>
    <w:rsid w:val="00FF27DF"/>
    <w:pPr>
      <w:widowControl w:val="0"/>
      <w:suppressLineNumbers/>
      <w:tabs>
        <w:tab w:val="center" w:pos="4677"/>
        <w:tab w:val="right" w:pos="9355"/>
      </w:tabs>
      <w:suppressAutoHyphens w:val="0"/>
      <w:ind w:firstLine="880"/>
      <w:jc w:val="both"/>
    </w:pPr>
    <w:rPr>
      <w:lang w:eastAsia="ru-RU"/>
    </w:rPr>
  </w:style>
  <w:style w:type="paragraph" w:styleId="a9">
    <w:name w:val="List Paragraph"/>
    <w:basedOn w:val="Standard"/>
    <w:rsid w:val="00FF27DF"/>
    <w:pPr>
      <w:ind w:left="720"/>
    </w:pPr>
  </w:style>
  <w:style w:type="character" w:customStyle="1" w:styleId="WW8Num1z0">
    <w:name w:val="WW8Num1z0"/>
    <w:rsid w:val="00FF27DF"/>
    <w:rPr>
      <w:rFonts w:ascii="Symbol" w:hAnsi="Symbol" w:cs="Symbol"/>
    </w:rPr>
  </w:style>
  <w:style w:type="character" w:customStyle="1" w:styleId="WW8Num1z4">
    <w:name w:val="WW8Num1z4"/>
    <w:rsid w:val="00FF27DF"/>
    <w:rPr>
      <w:rFonts w:ascii="Courier New" w:hAnsi="Courier New" w:cs="Courier New"/>
    </w:rPr>
  </w:style>
  <w:style w:type="character" w:customStyle="1" w:styleId="WW8Num1z5">
    <w:name w:val="WW8Num1z5"/>
    <w:rsid w:val="00FF27DF"/>
    <w:rPr>
      <w:rFonts w:ascii="Wingdings" w:hAnsi="Wingdings" w:cs="Wingdings"/>
    </w:rPr>
  </w:style>
  <w:style w:type="character" w:customStyle="1" w:styleId="WW8Num2z0">
    <w:name w:val="WW8Num2z0"/>
    <w:rsid w:val="00FF27DF"/>
    <w:rPr>
      <w:rFonts w:ascii="Symbol" w:hAnsi="Symbol" w:cs="Symbol"/>
    </w:rPr>
  </w:style>
  <w:style w:type="character" w:customStyle="1" w:styleId="WW8Num3z0">
    <w:name w:val="WW8Num3z0"/>
    <w:rsid w:val="00FF27DF"/>
  </w:style>
  <w:style w:type="character" w:customStyle="1" w:styleId="WW8Num4z0">
    <w:name w:val="WW8Num4z0"/>
    <w:rsid w:val="00FF27DF"/>
    <w:rPr>
      <w:rFonts w:cs="Times New Roman"/>
    </w:rPr>
  </w:style>
  <w:style w:type="character" w:customStyle="1" w:styleId="WW8Num5z0">
    <w:name w:val="WW8Num5z0"/>
    <w:rsid w:val="00FF27DF"/>
    <w:rPr>
      <w:rFonts w:ascii="Symbol" w:hAnsi="Symbol" w:cs="Symbol"/>
    </w:rPr>
  </w:style>
  <w:style w:type="character" w:customStyle="1" w:styleId="WW8Num6z0">
    <w:name w:val="WW8Num6z0"/>
    <w:rsid w:val="00FF27DF"/>
    <w:rPr>
      <w:rFonts w:cs="Times New Roman"/>
    </w:rPr>
  </w:style>
  <w:style w:type="character" w:customStyle="1" w:styleId="WW8Num7z0">
    <w:name w:val="WW8Num7z0"/>
    <w:rsid w:val="00FF27DF"/>
    <w:rPr>
      <w:rFonts w:cs="Times New Roman"/>
      <w:sz w:val="20"/>
      <w:szCs w:val="20"/>
    </w:rPr>
  </w:style>
  <w:style w:type="character" w:customStyle="1" w:styleId="WW8Num8z0">
    <w:name w:val="WW8Num8z0"/>
    <w:rsid w:val="00FF27DF"/>
    <w:rPr>
      <w:rFonts w:ascii="Symbol" w:hAnsi="Symbol" w:cs="Symbol"/>
      <w:sz w:val="20"/>
      <w:szCs w:val="20"/>
    </w:rPr>
  </w:style>
  <w:style w:type="character" w:customStyle="1" w:styleId="WW8Num8z1">
    <w:name w:val="WW8Num8z1"/>
    <w:rsid w:val="00FF27DF"/>
    <w:rPr>
      <w:rFonts w:ascii="Courier New" w:hAnsi="Courier New" w:cs="Courier New"/>
    </w:rPr>
  </w:style>
  <w:style w:type="character" w:customStyle="1" w:styleId="WW8Num8z2">
    <w:name w:val="WW8Num8z2"/>
    <w:rsid w:val="00FF27DF"/>
  </w:style>
  <w:style w:type="character" w:customStyle="1" w:styleId="WW8Num8z3">
    <w:name w:val="WW8Num8z3"/>
    <w:rsid w:val="00FF27DF"/>
  </w:style>
  <w:style w:type="character" w:customStyle="1" w:styleId="WW8Num8z4">
    <w:name w:val="WW8Num8z4"/>
    <w:rsid w:val="00FF27DF"/>
  </w:style>
  <w:style w:type="character" w:customStyle="1" w:styleId="WW8Num8z5">
    <w:name w:val="WW8Num8z5"/>
    <w:rsid w:val="00FF27DF"/>
    <w:rPr>
      <w:rFonts w:ascii="Wingdings" w:hAnsi="Wingdings" w:cs="Wingdings"/>
    </w:rPr>
  </w:style>
  <w:style w:type="character" w:customStyle="1" w:styleId="WW8Num8z6">
    <w:name w:val="WW8Num8z6"/>
    <w:rsid w:val="00FF27DF"/>
  </w:style>
  <w:style w:type="character" w:customStyle="1" w:styleId="WW8Num8z7">
    <w:name w:val="WW8Num8z7"/>
    <w:rsid w:val="00FF27DF"/>
  </w:style>
  <w:style w:type="character" w:customStyle="1" w:styleId="WW8Num8z8">
    <w:name w:val="WW8Num8z8"/>
    <w:rsid w:val="00FF27DF"/>
  </w:style>
  <w:style w:type="character" w:customStyle="1" w:styleId="WW8Num9z0">
    <w:name w:val="WW8Num9z0"/>
    <w:rsid w:val="00FF27DF"/>
  </w:style>
  <w:style w:type="character" w:customStyle="1" w:styleId="WW8Num9z1">
    <w:name w:val="WW8Num9z1"/>
    <w:rsid w:val="00FF27DF"/>
  </w:style>
  <w:style w:type="character" w:customStyle="1" w:styleId="WW8Num9z2">
    <w:name w:val="WW8Num9z2"/>
    <w:rsid w:val="00FF27DF"/>
  </w:style>
  <w:style w:type="character" w:customStyle="1" w:styleId="WW8Num9z3">
    <w:name w:val="WW8Num9z3"/>
    <w:rsid w:val="00FF27DF"/>
  </w:style>
  <w:style w:type="character" w:customStyle="1" w:styleId="WW8Num9z4">
    <w:name w:val="WW8Num9z4"/>
    <w:rsid w:val="00FF27DF"/>
  </w:style>
  <w:style w:type="character" w:customStyle="1" w:styleId="WW8Num9z5">
    <w:name w:val="WW8Num9z5"/>
    <w:rsid w:val="00FF27DF"/>
  </w:style>
  <w:style w:type="character" w:customStyle="1" w:styleId="WW8Num9z6">
    <w:name w:val="WW8Num9z6"/>
    <w:rsid w:val="00FF27DF"/>
  </w:style>
  <w:style w:type="character" w:customStyle="1" w:styleId="WW8Num9z7">
    <w:name w:val="WW8Num9z7"/>
    <w:rsid w:val="00FF27DF"/>
  </w:style>
  <w:style w:type="character" w:customStyle="1" w:styleId="WW8Num9z8">
    <w:name w:val="WW8Num9z8"/>
    <w:rsid w:val="00FF27DF"/>
  </w:style>
  <w:style w:type="character" w:customStyle="1" w:styleId="23">
    <w:name w:val="Основной шрифт абзаца2"/>
    <w:rsid w:val="00FF27DF"/>
  </w:style>
  <w:style w:type="character" w:customStyle="1" w:styleId="WW8Num2z1">
    <w:name w:val="WW8Num2z1"/>
    <w:rsid w:val="00FF27DF"/>
    <w:rPr>
      <w:rFonts w:ascii="Courier New" w:hAnsi="Courier New" w:cs="Courier New"/>
    </w:rPr>
  </w:style>
  <w:style w:type="character" w:customStyle="1" w:styleId="WW8Num2z2">
    <w:name w:val="WW8Num2z2"/>
    <w:rsid w:val="00FF27DF"/>
    <w:rPr>
      <w:rFonts w:ascii="Wingdings" w:hAnsi="Wingdings" w:cs="Wingdings"/>
    </w:rPr>
  </w:style>
  <w:style w:type="character" w:customStyle="1" w:styleId="WW8Num5z1">
    <w:name w:val="WW8Num5z1"/>
    <w:rsid w:val="00FF27DF"/>
    <w:rPr>
      <w:rFonts w:ascii="Courier New" w:hAnsi="Courier New" w:cs="Courier New"/>
    </w:rPr>
  </w:style>
  <w:style w:type="character" w:customStyle="1" w:styleId="WW8Num5z2">
    <w:name w:val="WW8Num5z2"/>
    <w:rsid w:val="00FF27DF"/>
    <w:rPr>
      <w:rFonts w:ascii="Wingdings" w:hAnsi="Wingdings" w:cs="Wingdings"/>
    </w:rPr>
  </w:style>
  <w:style w:type="character" w:customStyle="1" w:styleId="WW8Num7z1">
    <w:name w:val="WW8Num7z1"/>
    <w:rsid w:val="00FF27DF"/>
    <w:rPr>
      <w:rFonts w:cs="Times New Roman"/>
    </w:rPr>
  </w:style>
  <w:style w:type="character" w:customStyle="1" w:styleId="15">
    <w:name w:val="Основной шрифт абзаца1"/>
    <w:rsid w:val="00FF27DF"/>
  </w:style>
  <w:style w:type="character" w:customStyle="1" w:styleId="aa">
    <w:name w:val="Верхний колонтитул Знак"/>
    <w:basedOn w:val="a0"/>
    <w:rsid w:val="00FF27DF"/>
    <w:rPr>
      <w:sz w:val="24"/>
      <w:szCs w:val="24"/>
    </w:rPr>
  </w:style>
  <w:style w:type="character" w:customStyle="1" w:styleId="ab">
    <w:name w:val="Нижний колонтитул Знак"/>
    <w:basedOn w:val="a0"/>
    <w:rsid w:val="00FF27DF"/>
    <w:rPr>
      <w:sz w:val="24"/>
      <w:szCs w:val="24"/>
    </w:rPr>
  </w:style>
  <w:style w:type="character" w:customStyle="1" w:styleId="ListLabel1">
    <w:name w:val="ListLabel 1"/>
    <w:rsid w:val="00FF27DF"/>
    <w:rPr>
      <w:rFonts w:cs="Symbol"/>
    </w:rPr>
  </w:style>
  <w:style w:type="character" w:customStyle="1" w:styleId="ListLabel2">
    <w:name w:val="ListLabel 2"/>
    <w:rsid w:val="00FF27DF"/>
    <w:rPr>
      <w:rFonts w:cs="Courier New"/>
    </w:rPr>
  </w:style>
  <w:style w:type="character" w:customStyle="1" w:styleId="ListLabel3">
    <w:name w:val="ListLabel 3"/>
    <w:rsid w:val="00FF27DF"/>
    <w:rPr>
      <w:rFonts w:cs="Wingdings"/>
    </w:rPr>
  </w:style>
  <w:style w:type="character" w:customStyle="1" w:styleId="ListLabel4">
    <w:name w:val="ListLabel 4"/>
    <w:rsid w:val="00FF27DF"/>
    <w:rPr>
      <w:rFonts w:cs="Times New Roman"/>
    </w:rPr>
  </w:style>
  <w:style w:type="character" w:customStyle="1" w:styleId="ListLabel5">
    <w:name w:val="ListLabel 5"/>
    <w:rsid w:val="00FF27DF"/>
    <w:rPr>
      <w:rFonts w:cs="Times New Roman"/>
      <w:sz w:val="20"/>
      <w:szCs w:val="20"/>
    </w:rPr>
  </w:style>
  <w:style w:type="character" w:customStyle="1" w:styleId="ListLabel6">
    <w:name w:val="ListLabel 6"/>
    <w:rsid w:val="00FF27DF"/>
    <w:rPr>
      <w:color w:val="00000A"/>
    </w:rPr>
  </w:style>
  <w:style w:type="numbering" w:customStyle="1" w:styleId="WWNum1">
    <w:name w:val="WWNum1"/>
    <w:basedOn w:val="a2"/>
    <w:rsid w:val="00FF27DF"/>
    <w:pPr>
      <w:numPr>
        <w:numId w:val="1"/>
      </w:numPr>
    </w:pPr>
  </w:style>
  <w:style w:type="numbering" w:customStyle="1" w:styleId="WWNum2">
    <w:name w:val="WWNum2"/>
    <w:basedOn w:val="a2"/>
    <w:rsid w:val="00FF27DF"/>
    <w:pPr>
      <w:numPr>
        <w:numId w:val="2"/>
      </w:numPr>
    </w:pPr>
  </w:style>
  <w:style w:type="numbering" w:customStyle="1" w:styleId="WWNum3">
    <w:name w:val="WWNum3"/>
    <w:basedOn w:val="a2"/>
    <w:rsid w:val="00FF27DF"/>
    <w:pPr>
      <w:numPr>
        <w:numId w:val="3"/>
      </w:numPr>
    </w:pPr>
  </w:style>
  <w:style w:type="numbering" w:customStyle="1" w:styleId="WWNum4">
    <w:name w:val="WWNum4"/>
    <w:basedOn w:val="a2"/>
    <w:rsid w:val="00FF27DF"/>
    <w:pPr>
      <w:numPr>
        <w:numId w:val="4"/>
      </w:numPr>
    </w:pPr>
  </w:style>
  <w:style w:type="numbering" w:customStyle="1" w:styleId="WWNum5">
    <w:name w:val="WWNum5"/>
    <w:basedOn w:val="a2"/>
    <w:rsid w:val="00FF27DF"/>
    <w:pPr>
      <w:numPr>
        <w:numId w:val="5"/>
      </w:numPr>
    </w:pPr>
  </w:style>
  <w:style w:type="numbering" w:customStyle="1" w:styleId="WWNum6">
    <w:name w:val="WWNum6"/>
    <w:basedOn w:val="a2"/>
    <w:rsid w:val="00FF27DF"/>
    <w:pPr>
      <w:numPr>
        <w:numId w:val="6"/>
      </w:numPr>
    </w:pPr>
  </w:style>
  <w:style w:type="numbering" w:customStyle="1" w:styleId="WWNum7">
    <w:name w:val="WWNum7"/>
    <w:basedOn w:val="a2"/>
    <w:rsid w:val="00FF27DF"/>
    <w:pPr>
      <w:numPr>
        <w:numId w:val="7"/>
      </w:numPr>
    </w:pPr>
  </w:style>
  <w:style w:type="numbering" w:customStyle="1" w:styleId="WWNum8">
    <w:name w:val="WWNum8"/>
    <w:basedOn w:val="a2"/>
    <w:rsid w:val="00FF27DF"/>
    <w:pPr>
      <w:numPr>
        <w:numId w:val="8"/>
      </w:numPr>
    </w:pPr>
  </w:style>
  <w:style w:type="numbering" w:customStyle="1" w:styleId="WWNum9">
    <w:name w:val="WWNum9"/>
    <w:basedOn w:val="a2"/>
    <w:rsid w:val="00FF27DF"/>
    <w:pPr>
      <w:numPr>
        <w:numId w:val="9"/>
      </w:numPr>
    </w:pPr>
  </w:style>
  <w:style w:type="numbering" w:customStyle="1" w:styleId="WWNum10">
    <w:name w:val="WWNum10"/>
    <w:basedOn w:val="a2"/>
    <w:rsid w:val="00FF27DF"/>
    <w:pPr>
      <w:numPr>
        <w:numId w:val="10"/>
      </w:numPr>
    </w:pPr>
  </w:style>
  <w:style w:type="character" w:customStyle="1" w:styleId="a6">
    <w:name w:val="Текст выноски Знак"/>
    <w:basedOn w:val="a0"/>
    <w:link w:val="a5"/>
    <w:rsid w:val="000B0D3F"/>
    <w:rPr>
      <w:rFonts w:ascii="Tahoma" w:hAnsi="Tahoma" w:cs="Tahoma"/>
      <w:sz w:val="16"/>
      <w:szCs w:val="16"/>
      <w:lang w:eastAsia="ar-SA"/>
    </w:rPr>
  </w:style>
  <w:style w:type="numbering" w:customStyle="1" w:styleId="WWNum11">
    <w:name w:val="WWNum11"/>
    <w:basedOn w:val="a2"/>
    <w:rsid w:val="000B0D3F"/>
  </w:style>
  <w:style w:type="numbering" w:customStyle="1" w:styleId="WWNum21">
    <w:name w:val="WWNum21"/>
    <w:basedOn w:val="a2"/>
    <w:rsid w:val="000B0D3F"/>
  </w:style>
  <w:style w:type="numbering" w:customStyle="1" w:styleId="WWNum31">
    <w:name w:val="WWNum31"/>
    <w:basedOn w:val="a2"/>
    <w:rsid w:val="000B0D3F"/>
  </w:style>
  <w:style w:type="numbering" w:customStyle="1" w:styleId="WWNum41">
    <w:name w:val="WWNum41"/>
    <w:basedOn w:val="a2"/>
    <w:rsid w:val="000B0D3F"/>
  </w:style>
  <w:style w:type="numbering" w:customStyle="1" w:styleId="WWNum51">
    <w:name w:val="WWNum51"/>
    <w:basedOn w:val="a2"/>
    <w:rsid w:val="000B0D3F"/>
  </w:style>
  <w:style w:type="numbering" w:customStyle="1" w:styleId="WWNum61">
    <w:name w:val="WWNum61"/>
    <w:basedOn w:val="a2"/>
    <w:rsid w:val="000B0D3F"/>
  </w:style>
  <w:style w:type="numbering" w:customStyle="1" w:styleId="WWNum71">
    <w:name w:val="WWNum71"/>
    <w:basedOn w:val="a2"/>
    <w:rsid w:val="000B0D3F"/>
  </w:style>
  <w:style w:type="numbering" w:customStyle="1" w:styleId="WWNum81">
    <w:name w:val="WWNum81"/>
    <w:basedOn w:val="a2"/>
    <w:rsid w:val="000B0D3F"/>
  </w:style>
  <w:style w:type="numbering" w:customStyle="1" w:styleId="WWNum91">
    <w:name w:val="WWNum91"/>
    <w:basedOn w:val="a2"/>
    <w:rsid w:val="000B0D3F"/>
  </w:style>
  <w:style w:type="numbering" w:customStyle="1" w:styleId="WWNum101">
    <w:name w:val="WWNum101"/>
    <w:basedOn w:val="a2"/>
    <w:rsid w:val="000B0D3F"/>
  </w:style>
  <w:style w:type="table" w:styleId="ac">
    <w:name w:val="Table Grid"/>
    <w:basedOn w:val="a1"/>
    <w:uiPriority w:val="59"/>
    <w:rsid w:val="000B0D3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B0D3F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e">
    <w:name w:val="footnote text"/>
    <w:basedOn w:val="a"/>
    <w:link w:val="af"/>
    <w:uiPriority w:val="99"/>
    <w:semiHidden/>
    <w:unhideWhenUsed/>
    <w:rsid w:val="004B2C03"/>
  </w:style>
  <w:style w:type="character" w:customStyle="1" w:styleId="af">
    <w:name w:val="Текст сноски Знак"/>
    <w:basedOn w:val="a0"/>
    <w:link w:val="ae"/>
    <w:uiPriority w:val="99"/>
    <w:semiHidden/>
    <w:rsid w:val="004B2C03"/>
  </w:style>
  <w:style w:type="character" w:styleId="af0">
    <w:name w:val="footnote reference"/>
    <w:basedOn w:val="a0"/>
    <w:uiPriority w:val="99"/>
    <w:semiHidden/>
    <w:unhideWhenUsed/>
    <w:rsid w:val="004B2C0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056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56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397A-9B04-4B10-A998-1DB85ECD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6132</Words>
  <Characters>34958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РФС</Company>
  <LinksUpToDate>false</LinksUpToDate>
  <CharactersWithSpaces>41008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Н.Н. Ширяев</dc:creator>
  <cp:lastModifiedBy>Microsoft Office User</cp:lastModifiedBy>
  <cp:revision>2</cp:revision>
  <cp:lastPrinted>2020-12-03T08:50:00Z</cp:lastPrinted>
  <dcterms:created xsi:type="dcterms:W3CDTF">2022-10-20T14:30:00Z</dcterms:created>
  <dcterms:modified xsi:type="dcterms:W3CDTF">2022-10-20T14:30:00Z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